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70" w:type="dxa"/>
        <w:tblLook w:val="04A0" w:firstRow="1" w:lastRow="0" w:firstColumn="1" w:lastColumn="0" w:noHBand="0" w:noVBand="1"/>
      </w:tblPr>
      <w:tblGrid>
        <w:gridCol w:w="3539"/>
        <w:gridCol w:w="10931"/>
      </w:tblGrid>
      <w:tr w:rsidR="002252D2" w:rsidRPr="00080EC9" w:rsidTr="002252D2">
        <w:trPr>
          <w:trHeight w:val="258"/>
        </w:trPr>
        <w:tc>
          <w:tcPr>
            <w:tcW w:w="3539" w:type="dxa"/>
          </w:tcPr>
          <w:p w:rsidR="002252D2" w:rsidRPr="00080EC9" w:rsidRDefault="002252D2" w:rsidP="002252D2">
            <w:pPr>
              <w:pStyle w:val="NoSpacing"/>
              <w:rPr>
                <w:b/>
              </w:rPr>
            </w:pPr>
            <w:r w:rsidRPr="00080EC9">
              <w:rPr>
                <w:b/>
              </w:rPr>
              <w:t>SDP PRIORITY</w:t>
            </w:r>
          </w:p>
        </w:tc>
        <w:tc>
          <w:tcPr>
            <w:tcW w:w="10931" w:type="dxa"/>
          </w:tcPr>
          <w:p w:rsidR="002252D2" w:rsidRPr="00080EC9" w:rsidRDefault="002252D2" w:rsidP="002252D2">
            <w:pPr>
              <w:pStyle w:val="NoSpacing"/>
              <w:rPr>
                <w:b/>
              </w:rPr>
            </w:pPr>
            <w:r>
              <w:rPr>
                <w:b/>
              </w:rPr>
              <w:t>Summary of Actions to achieve priority:</w:t>
            </w:r>
          </w:p>
        </w:tc>
      </w:tr>
      <w:tr w:rsidR="002252D2" w:rsidRPr="00080EC9" w:rsidTr="002252D2">
        <w:trPr>
          <w:trHeight w:val="503"/>
        </w:trPr>
        <w:tc>
          <w:tcPr>
            <w:tcW w:w="3539" w:type="dxa"/>
          </w:tcPr>
          <w:p w:rsidR="002252D2" w:rsidRPr="00080EC9" w:rsidRDefault="002252D2" w:rsidP="002252D2">
            <w:pPr>
              <w:pStyle w:val="NoSpacing"/>
              <w:rPr>
                <w:b/>
              </w:rPr>
            </w:pPr>
            <w:r w:rsidRPr="00080EC9">
              <w:rPr>
                <w:b/>
              </w:rPr>
              <w:t>Priority 1:</w:t>
            </w:r>
          </w:p>
          <w:p w:rsidR="002252D2" w:rsidRPr="00080EC9" w:rsidRDefault="002252D2" w:rsidP="002252D2">
            <w:pPr>
              <w:pStyle w:val="NoSpacing"/>
            </w:pPr>
            <w:r w:rsidRPr="00080EC9">
              <w:t>To identify knowledge deficits due to lockd</w:t>
            </w:r>
            <w:r>
              <w:t>own and accelerate leaning to en</w:t>
            </w:r>
            <w:r w:rsidRPr="00080EC9">
              <w:t>sure pupil can access current year curriculum</w:t>
            </w:r>
          </w:p>
          <w:p w:rsidR="002252D2" w:rsidRPr="00080EC9" w:rsidRDefault="002252D2" w:rsidP="002252D2">
            <w:pPr>
              <w:pStyle w:val="NoSpacing"/>
            </w:pPr>
            <w:r w:rsidRPr="00080EC9">
              <w:t>(Recovery Curriculum)</w:t>
            </w:r>
          </w:p>
          <w:p w:rsidR="002252D2" w:rsidRPr="00080EC9" w:rsidRDefault="002252D2" w:rsidP="002252D2">
            <w:pPr>
              <w:pStyle w:val="NoSpacing"/>
              <w:rPr>
                <w:b/>
              </w:rPr>
            </w:pPr>
          </w:p>
        </w:tc>
        <w:tc>
          <w:tcPr>
            <w:tcW w:w="10931" w:type="dxa"/>
          </w:tcPr>
          <w:p w:rsidR="002252D2" w:rsidRPr="005E3BE7" w:rsidRDefault="002252D2" w:rsidP="005B356C">
            <w:pPr>
              <w:pStyle w:val="NoSpacing"/>
              <w:numPr>
                <w:ilvl w:val="0"/>
                <w:numId w:val="8"/>
              </w:numPr>
            </w:pPr>
            <w:r w:rsidRPr="005E3BE7">
              <w:t>Assessments in week three to be conducted to identity gaps.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8"/>
              </w:numPr>
            </w:pPr>
            <w:r w:rsidRPr="005E3BE7">
              <w:t>Staff to analyse trends and identify intervention needs for pupils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8"/>
              </w:numPr>
            </w:pPr>
            <w:r w:rsidRPr="005E3BE7">
              <w:t>Staff to identify serious weakness due to school closure and assign Catch up Funding to teaching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8"/>
              </w:numPr>
            </w:pPr>
            <w:r w:rsidRPr="005E3BE7">
              <w:t>Staff to use prior attainment grids to identify the missing gaps in the pupils learning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8"/>
              </w:numPr>
            </w:pPr>
            <w:r w:rsidRPr="005E3BE7">
              <w:t>Subject leaders will develop yearly curriculum map demonstrating the ‘backfill’ of knowledge.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8"/>
              </w:numPr>
            </w:pPr>
            <w:r w:rsidRPr="005E3BE7">
              <w:t>Staff are able to deliver remote and blended learning when necessary and meet the needs of the DfE guidance.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8"/>
              </w:numPr>
            </w:pPr>
            <w:r w:rsidRPr="005E3BE7">
              <w:t>Staff will have mock deep dives with a member of SLT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Children will be working at least in line within previous end of key stage data (201</w:t>
            </w:r>
            <w:r>
              <w:rPr>
                <w:rFonts w:cstheme="minorHAnsi"/>
              </w:rPr>
              <w:t>9)</w:t>
            </w:r>
          </w:p>
          <w:p w:rsidR="002252D2" w:rsidRPr="005E3BE7" w:rsidRDefault="002252D2" w:rsidP="002252D2">
            <w:pPr>
              <w:pStyle w:val="NoSpacing"/>
              <w:rPr>
                <w:rFonts w:cstheme="minorHAnsi"/>
              </w:rPr>
            </w:pPr>
          </w:p>
        </w:tc>
      </w:tr>
      <w:tr w:rsidR="002252D2" w:rsidRPr="00080EC9" w:rsidTr="002252D2">
        <w:trPr>
          <w:trHeight w:val="1025"/>
        </w:trPr>
        <w:tc>
          <w:tcPr>
            <w:tcW w:w="3539" w:type="dxa"/>
          </w:tcPr>
          <w:p w:rsidR="002252D2" w:rsidRPr="00080EC9" w:rsidRDefault="002252D2" w:rsidP="002252D2">
            <w:pPr>
              <w:pStyle w:val="NoSpacing"/>
              <w:rPr>
                <w:rFonts w:cstheme="minorHAnsi"/>
                <w:b/>
              </w:rPr>
            </w:pPr>
            <w:r w:rsidRPr="00080EC9">
              <w:rPr>
                <w:rFonts w:cstheme="minorHAnsi"/>
                <w:b/>
              </w:rPr>
              <w:t>Priority 2:</w:t>
            </w:r>
          </w:p>
          <w:p w:rsidR="002252D2" w:rsidRDefault="002252D2" w:rsidP="002252D2">
            <w:pPr>
              <w:pStyle w:val="NoSpacing"/>
              <w:rPr>
                <w:rFonts w:cstheme="minorHAnsi"/>
              </w:rPr>
            </w:pPr>
            <w:r w:rsidRPr="00080EC9">
              <w:rPr>
                <w:rFonts w:cstheme="minorHAnsi"/>
              </w:rPr>
              <w:t xml:space="preserve">To close the gap in attainment between </w:t>
            </w:r>
            <w:proofErr w:type="gramStart"/>
            <w:r w:rsidRPr="00080EC9">
              <w:rPr>
                <w:rFonts w:cstheme="minorHAnsi"/>
              </w:rPr>
              <w:t>non disadvantaged</w:t>
            </w:r>
            <w:proofErr w:type="gramEnd"/>
            <w:r w:rsidRPr="00080EC9">
              <w:rPr>
                <w:rFonts w:cstheme="minorHAnsi"/>
              </w:rPr>
              <w:t xml:space="preserve"> and disadvantaged children.</w:t>
            </w:r>
          </w:p>
          <w:p w:rsidR="002252D2" w:rsidRPr="005E3BE7" w:rsidRDefault="002252D2" w:rsidP="002252D2">
            <w:pPr>
              <w:pStyle w:val="NoSpacing"/>
              <w:rPr>
                <w:rFonts w:cstheme="minorHAnsi"/>
                <w:i/>
              </w:rPr>
            </w:pPr>
            <w:r w:rsidRPr="005E3BE7">
              <w:rPr>
                <w:rFonts w:cstheme="minorHAnsi"/>
                <w:i/>
              </w:rPr>
              <w:t>The priority remains having analyse</w:t>
            </w:r>
            <w:r>
              <w:rPr>
                <w:rFonts w:cstheme="minorHAnsi"/>
                <w:i/>
              </w:rPr>
              <w:t>d</w:t>
            </w:r>
            <w:r w:rsidRPr="005E3BE7">
              <w:rPr>
                <w:rFonts w:cstheme="minorHAnsi"/>
                <w:i/>
              </w:rPr>
              <w:t xml:space="preserve"> Spring 2020 data</w:t>
            </w:r>
          </w:p>
        </w:tc>
        <w:tc>
          <w:tcPr>
            <w:tcW w:w="10931" w:type="dxa"/>
          </w:tcPr>
          <w:p w:rsidR="002252D2" w:rsidRPr="005E3BE7" w:rsidRDefault="002252D2" w:rsidP="005B356C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Review PP statement for 2019/20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Analyse the children and identify gaps in knowledge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Staff to identify interventions needed in class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New PP statement</w:t>
            </w:r>
            <w:r>
              <w:rPr>
                <w:rFonts w:cstheme="minorHAnsi"/>
              </w:rPr>
              <w:t xml:space="preserve"> to be o</w:t>
            </w:r>
            <w:r w:rsidRPr="005E3BE7">
              <w:rPr>
                <w:rFonts w:cstheme="minorHAnsi"/>
              </w:rPr>
              <w:t>n school website end of Autumn 1.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PP Governor will hold remote meetings in T 1</w:t>
            </w:r>
            <w:r>
              <w:rPr>
                <w:rFonts w:cstheme="minorHAnsi"/>
              </w:rPr>
              <w:t>/</w:t>
            </w:r>
            <w:r w:rsidRPr="005E3BE7">
              <w:rPr>
                <w:rFonts w:cstheme="minorHAnsi"/>
              </w:rPr>
              <w:t>3</w:t>
            </w:r>
            <w:r>
              <w:rPr>
                <w:rFonts w:cstheme="minorHAnsi"/>
              </w:rPr>
              <w:t>/</w:t>
            </w:r>
            <w:r w:rsidRPr="005E3BE7">
              <w:rPr>
                <w:rFonts w:cstheme="minorHAnsi"/>
              </w:rPr>
              <w:t xml:space="preserve">5 with NF to report to </w:t>
            </w:r>
            <w:proofErr w:type="spellStart"/>
            <w:r w:rsidRPr="005E3BE7">
              <w:rPr>
                <w:rFonts w:cstheme="minorHAnsi"/>
              </w:rPr>
              <w:t>Govs</w:t>
            </w:r>
            <w:proofErr w:type="spellEnd"/>
          </w:p>
          <w:p w:rsidR="002252D2" w:rsidRPr="005E3BE7" w:rsidRDefault="002252D2" w:rsidP="005B356C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NF to analyses data T 1,3,5 to ensure the gaps are closing.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Children will be working at least in line within previous end of key stage data (201</w:t>
            </w:r>
            <w:r>
              <w:rPr>
                <w:rFonts w:cstheme="minorHAnsi"/>
              </w:rPr>
              <w:t>9</w:t>
            </w:r>
            <w:r w:rsidRPr="005E3BE7">
              <w:rPr>
                <w:rFonts w:cstheme="minorHAnsi"/>
              </w:rPr>
              <w:t>)</w:t>
            </w:r>
          </w:p>
          <w:p w:rsidR="002252D2" w:rsidRPr="005E3BE7" w:rsidRDefault="002252D2" w:rsidP="002252D2">
            <w:pPr>
              <w:pStyle w:val="NoSpacing"/>
              <w:rPr>
                <w:rFonts w:cstheme="minorHAnsi"/>
              </w:rPr>
            </w:pPr>
          </w:p>
        </w:tc>
      </w:tr>
      <w:tr w:rsidR="002252D2" w:rsidRPr="00080EC9" w:rsidTr="002252D2">
        <w:trPr>
          <w:trHeight w:val="777"/>
        </w:trPr>
        <w:tc>
          <w:tcPr>
            <w:tcW w:w="3539" w:type="dxa"/>
          </w:tcPr>
          <w:p w:rsidR="002252D2" w:rsidRPr="00080EC9" w:rsidRDefault="002252D2" w:rsidP="002252D2">
            <w:pPr>
              <w:pStyle w:val="NoSpacing"/>
              <w:rPr>
                <w:rFonts w:cstheme="minorHAnsi"/>
                <w:b/>
              </w:rPr>
            </w:pPr>
            <w:r w:rsidRPr="00080EC9">
              <w:rPr>
                <w:rFonts w:cstheme="minorHAnsi"/>
                <w:b/>
              </w:rPr>
              <w:t xml:space="preserve">Priority 3: </w:t>
            </w:r>
          </w:p>
          <w:p w:rsidR="002252D2" w:rsidRPr="00080EC9" w:rsidRDefault="002252D2" w:rsidP="002252D2">
            <w:pPr>
              <w:pStyle w:val="NoSpacing"/>
              <w:rPr>
                <w:rFonts w:cstheme="minorHAnsi"/>
              </w:rPr>
            </w:pPr>
            <w:r w:rsidRPr="00080EC9">
              <w:rPr>
                <w:rFonts w:cstheme="minorHAnsi"/>
              </w:rPr>
              <w:t>To close the gap between boy and girl’s attainment.</w:t>
            </w:r>
          </w:p>
          <w:p w:rsidR="002252D2" w:rsidRPr="00AE6F2B" w:rsidRDefault="002252D2" w:rsidP="002252D2">
            <w:pPr>
              <w:pStyle w:val="NoSpacing"/>
              <w:rPr>
                <w:rFonts w:cstheme="minorHAnsi"/>
                <w:i/>
              </w:rPr>
            </w:pPr>
            <w:r w:rsidRPr="00AE6F2B">
              <w:rPr>
                <w:rFonts w:cstheme="minorHAnsi"/>
                <w:i/>
              </w:rPr>
              <w:t>The priority remains having analysed Spring 2020 data</w:t>
            </w:r>
          </w:p>
          <w:p w:rsidR="002252D2" w:rsidRPr="00080EC9" w:rsidRDefault="002252D2" w:rsidP="002252D2">
            <w:pPr>
              <w:pStyle w:val="NoSpacing"/>
              <w:rPr>
                <w:rFonts w:cstheme="minorHAnsi"/>
              </w:rPr>
            </w:pPr>
          </w:p>
        </w:tc>
        <w:tc>
          <w:tcPr>
            <w:tcW w:w="10931" w:type="dxa"/>
          </w:tcPr>
          <w:p w:rsidR="002252D2" w:rsidRPr="005E3BE7" w:rsidRDefault="002252D2" w:rsidP="005B356C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Groups identified during term with teacher intervention bids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Full data analysis by class teachers and subject leaders for their area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Good practice identified and used to support others in school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By the end of the year</w:t>
            </w:r>
            <w:r>
              <w:rPr>
                <w:rFonts w:cstheme="minorHAnsi"/>
              </w:rPr>
              <w:t>,</w:t>
            </w:r>
            <w:r w:rsidRPr="005E3BE7">
              <w:rPr>
                <w:rFonts w:cstheme="minorHAnsi"/>
              </w:rPr>
              <w:t xml:space="preserve"> there will be no noticeable difference between boys and girls. </w:t>
            </w:r>
            <w:r>
              <w:rPr>
                <w:rFonts w:cstheme="minorHAnsi"/>
              </w:rPr>
              <w:t>(</w:t>
            </w:r>
            <w:r w:rsidRPr="005E3BE7">
              <w:rPr>
                <w:rFonts w:cstheme="minorHAnsi"/>
              </w:rPr>
              <w:t>SEN children will be identified and removed from this data picture to provide an accurate picture</w:t>
            </w:r>
            <w:r>
              <w:rPr>
                <w:rFonts w:cstheme="minorHAnsi"/>
              </w:rPr>
              <w:t>)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Children will be working at least in line within previous end of key stage data (201</w:t>
            </w:r>
            <w:r>
              <w:rPr>
                <w:rFonts w:cstheme="minorHAnsi"/>
              </w:rPr>
              <w:t>9</w:t>
            </w:r>
            <w:r w:rsidRPr="005E3BE7">
              <w:rPr>
                <w:rFonts w:cstheme="minorHAnsi"/>
              </w:rPr>
              <w:t>)</w:t>
            </w:r>
          </w:p>
        </w:tc>
      </w:tr>
      <w:tr w:rsidR="002252D2" w:rsidRPr="00080EC9" w:rsidTr="002252D2">
        <w:trPr>
          <w:trHeight w:val="1021"/>
        </w:trPr>
        <w:tc>
          <w:tcPr>
            <w:tcW w:w="3539" w:type="dxa"/>
          </w:tcPr>
          <w:p w:rsidR="002252D2" w:rsidRPr="00080EC9" w:rsidRDefault="002252D2" w:rsidP="002252D2">
            <w:pPr>
              <w:pStyle w:val="NoSpacing"/>
              <w:rPr>
                <w:rFonts w:cstheme="minorHAnsi"/>
                <w:b/>
              </w:rPr>
            </w:pPr>
            <w:r w:rsidRPr="00080EC9">
              <w:rPr>
                <w:rFonts w:cstheme="minorHAnsi"/>
                <w:b/>
              </w:rPr>
              <w:lastRenderedPageBreak/>
              <w:t>Priority 4:</w:t>
            </w:r>
          </w:p>
          <w:p w:rsidR="002252D2" w:rsidRDefault="002252D2" w:rsidP="002252D2">
            <w:pPr>
              <w:pStyle w:val="NoSpacing"/>
              <w:rPr>
                <w:rFonts w:cstheme="minorHAnsi"/>
              </w:rPr>
            </w:pPr>
            <w:r w:rsidRPr="00080EC9">
              <w:rPr>
                <w:rFonts w:cstheme="minorHAnsi"/>
              </w:rPr>
              <w:t>Children on the SEN register will make better rates of progress</w:t>
            </w:r>
            <w:r>
              <w:rPr>
                <w:rFonts w:cstheme="minorHAnsi"/>
              </w:rPr>
              <w:t xml:space="preserve"> compare the previous year.</w:t>
            </w:r>
          </w:p>
          <w:p w:rsidR="002252D2" w:rsidRPr="005E3BE7" w:rsidRDefault="002252D2" w:rsidP="002252D2">
            <w:pPr>
              <w:pStyle w:val="NoSpacing"/>
              <w:rPr>
                <w:rFonts w:cstheme="minorHAnsi"/>
                <w:i/>
              </w:rPr>
            </w:pPr>
            <w:r w:rsidRPr="005E3BE7">
              <w:rPr>
                <w:rFonts w:cstheme="minorHAnsi"/>
                <w:i/>
              </w:rPr>
              <w:t>The priority remains having analyse</w:t>
            </w:r>
            <w:r>
              <w:rPr>
                <w:rFonts w:cstheme="minorHAnsi"/>
                <w:i/>
              </w:rPr>
              <w:t>d</w:t>
            </w:r>
            <w:r w:rsidRPr="005E3BE7">
              <w:rPr>
                <w:rFonts w:cstheme="minorHAnsi"/>
                <w:i/>
              </w:rPr>
              <w:t xml:space="preserve"> Spring 2020 data</w:t>
            </w:r>
          </w:p>
        </w:tc>
        <w:tc>
          <w:tcPr>
            <w:tcW w:w="10931" w:type="dxa"/>
          </w:tcPr>
          <w:p w:rsidR="002252D2" w:rsidRPr="005E3BE7" w:rsidRDefault="002252D2" w:rsidP="005B356C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Children will have My plans/+ monitored by SENDCO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 xml:space="preserve">SENDCO will produce termly monitoring report to governing Body in T3,5,1 from previous year. This isn’t in place this year due to </w:t>
            </w:r>
            <w:proofErr w:type="spellStart"/>
            <w:r w:rsidRPr="005E3BE7">
              <w:rPr>
                <w:rFonts w:cstheme="minorHAnsi"/>
              </w:rPr>
              <w:t>Covid</w:t>
            </w:r>
            <w:proofErr w:type="spellEnd"/>
            <w:r>
              <w:rPr>
                <w:rFonts w:cstheme="minorHAnsi"/>
              </w:rPr>
              <w:t xml:space="preserve"> school</w:t>
            </w:r>
            <w:r w:rsidRPr="005E3BE7">
              <w:rPr>
                <w:rFonts w:cstheme="minorHAnsi"/>
              </w:rPr>
              <w:t xml:space="preserve"> closure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 xml:space="preserve">Children will show small steps of progress and this will be presented through achievement of My plan/+/EHCP targets. 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Children will be working at least in line within previous end of key stage data (201</w:t>
            </w:r>
            <w:r>
              <w:rPr>
                <w:rFonts w:cstheme="minorHAnsi"/>
              </w:rPr>
              <w:t>9</w:t>
            </w:r>
            <w:r w:rsidRPr="005E3BE7">
              <w:rPr>
                <w:rFonts w:cstheme="minorHAnsi"/>
              </w:rPr>
              <w:t>).</w:t>
            </w:r>
          </w:p>
          <w:p w:rsidR="002252D2" w:rsidRPr="005E3BE7" w:rsidRDefault="002252D2" w:rsidP="002252D2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2252D2" w:rsidRPr="00080EC9" w:rsidTr="002252D2">
        <w:trPr>
          <w:trHeight w:val="1021"/>
        </w:trPr>
        <w:tc>
          <w:tcPr>
            <w:tcW w:w="3539" w:type="dxa"/>
          </w:tcPr>
          <w:p w:rsidR="002252D2" w:rsidRPr="00080EC9" w:rsidRDefault="002252D2" w:rsidP="002252D2">
            <w:pPr>
              <w:pStyle w:val="NoSpacing"/>
              <w:rPr>
                <w:rFonts w:cstheme="minorHAnsi"/>
              </w:rPr>
            </w:pPr>
            <w:r w:rsidRPr="00080EC9">
              <w:rPr>
                <w:rFonts w:cstheme="minorHAnsi"/>
                <w:b/>
              </w:rPr>
              <w:t>Priority 5:</w:t>
            </w:r>
          </w:p>
          <w:p w:rsidR="002252D2" w:rsidRDefault="002252D2" w:rsidP="002252D2">
            <w:pPr>
              <w:pStyle w:val="NoSpacing"/>
              <w:rPr>
                <w:rFonts w:cstheme="minorHAnsi"/>
              </w:rPr>
            </w:pPr>
            <w:r w:rsidRPr="00080EC9">
              <w:rPr>
                <w:rFonts w:cstheme="minorHAnsi"/>
              </w:rPr>
              <w:t>To ensure low and middle attainers make expected progress.</w:t>
            </w:r>
          </w:p>
          <w:p w:rsidR="002252D2" w:rsidRPr="005E3BE7" w:rsidRDefault="002252D2" w:rsidP="002252D2">
            <w:pPr>
              <w:pStyle w:val="NoSpacing"/>
              <w:rPr>
                <w:rFonts w:cstheme="minorHAnsi"/>
                <w:i/>
              </w:rPr>
            </w:pPr>
            <w:r w:rsidRPr="005E3BE7">
              <w:rPr>
                <w:rFonts w:cstheme="minorHAnsi"/>
                <w:i/>
              </w:rPr>
              <w:t>The priority remains having analyses Spring 2020 data</w:t>
            </w:r>
          </w:p>
        </w:tc>
        <w:tc>
          <w:tcPr>
            <w:tcW w:w="10931" w:type="dxa"/>
          </w:tcPr>
          <w:p w:rsidR="002252D2" w:rsidRPr="005E3BE7" w:rsidRDefault="002252D2" w:rsidP="005B356C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Staff will use prior attainment knowledge grids to identify where the children are and</w:t>
            </w:r>
            <w:r>
              <w:rPr>
                <w:rFonts w:cstheme="minorHAnsi"/>
              </w:rPr>
              <w:t xml:space="preserve"> identify</w:t>
            </w:r>
            <w:r w:rsidRPr="005E3BE7">
              <w:rPr>
                <w:rFonts w:cstheme="minorHAnsi"/>
              </w:rPr>
              <w:t xml:space="preserve"> the missing objectives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Staff will work in pairs with the previous year group to ensure that the children are having access to the missing objective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 xml:space="preserve">Staff will identify where the greatest need is and the </w:t>
            </w:r>
            <w:proofErr w:type="gramStart"/>
            <w:r w:rsidRPr="005E3BE7">
              <w:rPr>
                <w:rFonts w:cstheme="minorHAnsi"/>
              </w:rPr>
              <w:t>catch up</w:t>
            </w:r>
            <w:proofErr w:type="gramEnd"/>
            <w:r w:rsidRPr="005E3BE7">
              <w:rPr>
                <w:rFonts w:cstheme="minorHAnsi"/>
              </w:rPr>
              <w:t xml:space="preserve"> funding will be allocated. </w:t>
            </w:r>
            <w:r>
              <w:rPr>
                <w:rFonts w:cstheme="minorHAnsi"/>
              </w:rPr>
              <w:t>(</w:t>
            </w:r>
            <w:r w:rsidRPr="005E3BE7">
              <w:rPr>
                <w:rFonts w:cstheme="minorHAnsi"/>
              </w:rPr>
              <w:t>Discussions as to who will deliver and when</w:t>
            </w:r>
            <w:r>
              <w:rPr>
                <w:rFonts w:cstheme="minorHAnsi"/>
              </w:rPr>
              <w:t>,</w:t>
            </w:r>
            <w:r w:rsidRPr="005E3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are taking</w:t>
            </w:r>
            <w:r w:rsidRPr="005E3BE7">
              <w:rPr>
                <w:rFonts w:cstheme="minorHAnsi"/>
              </w:rPr>
              <w:t xml:space="preserve"> place. Need to ensure that the staff member has the right knowledge/ expertise for the delivery- phonics/early maths and number of KS2 booster. This can happen in the school day or additionally, at the end of the day- due to the staggered end, KS2 preferably could happen at the end of the day and the children would still end by 3.45</w:t>
            </w:r>
            <w:proofErr w:type="gramStart"/>
            <w:r w:rsidRPr="005E3BE7">
              <w:rPr>
                <w:rFonts w:cstheme="minorHAnsi"/>
              </w:rPr>
              <w:t xml:space="preserve">pm. </w:t>
            </w:r>
            <w:r>
              <w:rPr>
                <w:rFonts w:cstheme="minorHAnsi"/>
              </w:rPr>
              <w:t>)</w:t>
            </w:r>
            <w:proofErr w:type="gramEnd"/>
          </w:p>
        </w:tc>
      </w:tr>
      <w:tr w:rsidR="002252D2" w:rsidRPr="00080EC9" w:rsidTr="002252D2">
        <w:trPr>
          <w:trHeight w:val="66"/>
        </w:trPr>
        <w:tc>
          <w:tcPr>
            <w:tcW w:w="3539" w:type="dxa"/>
          </w:tcPr>
          <w:p w:rsidR="002252D2" w:rsidRPr="00080EC9" w:rsidRDefault="002252D2" w:rsidP="002252D2">
            <w:pPr>
              <w:pStyle w:val="NoSpacing"/>
              <w:rPr>
                <w:rFonts w:cstheme="minorHAnsi"/>
                <w:b/>
              </w:rPr>
            </w:pPr>
            <w:r w:rsidRPr="00080EC9">
              <w:rPr>
                <w:rFonts w:cstheme="minorHAnsi"/>
                <w:b/>
              </w:rPr>
              <w:t>Priority 6:</w:t>
            </w:r>
          </w:p>
          <w:p w:rsidR="002252D2" w:rsidRPr="00080EC9" w:rsidRDefault="002252D2" w:rsidP="002252D2">
            <w:pPr>
              <w:pStyle w:val="NoSpacing"/>
              <w:rPr>
                <w:rFonts w:cstheme="minorHAnsi"/>
                <w:b/>
              </w:rPr>
            </w:pPr>
            <w:r w:rsidRPr="00080EC9">
              <w:rPr>
                <w:rFonts w:cstheme="minorHAnsi"/>
              </w:rPr>
              <w:t>SIAMS- to achieve excellence in the next inspection</w:t>
            </w:r>
            <w:r w:rsidRPr="00080EC9">
              <w:rPr>
                <w:rFonts w:cstheme="minorHAnsi"/>
                <w:b/>
              </w:rPr>
              <w:t>.</w:t>
            </w:r>
          </w:p>
          <w:p w:rsidR="002252D2" w:rsidRDefault="002252D2" w:rsidP="002252D2">
            <w:pPr>
              <w:pStyle w:val="NoSpacing"/>
              <w:rPr>
                <w:rFonts w:cstheme="minorHAnsi"/>
                <w:b/>
              </w:rPr>
            </w:pPr>
          </w:p>
          <w:p w:rsidR="002252D2" w:rsidRPr="00080EC9" w:rsidRDefault="002252D2" w:rsidP="002252D2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0931" w:type="dxa"/>
          </w:tcPr>
          <w:p w:rsidR="002252D2" w:rsidRPr="005E3BE7" w:rsidRDefault="002252D2" w:rsidP="005B356C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 xml:space="preserve">SEF </w:t>
            </w:r>
            <w:r>
              <w:rPr>
                <w:rFonts w:cstheme="minorHAnsi"/>
              </w:rPr>
              <w:t xml:space="preserve">for SIAMs </w:t>
            </w:r>
            <w:r w:rsidRPr="005E3BE7">
              <w:rPr>
                <w:rFonts w:cstheme="minorHAnsi"/>
              </w:rPr>
              <w:t>to be re written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Staff to understand how they contribute to the SIAMs inspection schedule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 xml:space="preserve">Missing modules from </w:t>
            </w:r>
            <w:proofErr w:type="spellStart"/>
            <w:r w:rsidRPr="005E3BE7">
              <w:rPr>
                <w:rFonts w:cstheme="minorHAnsi"/>
              </w:rPr>
              <w:t>Covid</w:t>
            </w:r>
            <w:proofErr w:type="spellEnd"/>
            <w:r w:rsidRPr="005E3BE7">
              <w:rPr>
                <w:rFonts w:cstheme="minorHAnsi"/>
              </w:rPr>
              <w:t xml:space="preserve"> closure will be ‘caught up’ in the current year group</w:t>
            </w:r>
            <w:r>
              <w:rPr>
                <w:rFonts w:cstheme="minorHAnsi"/>
              </w:rPr>
              <w:t>- ensuring the skills coverage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Staff will relay RE assessments to the RE lead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>Assessments will demonstrate the progress children are making</w:t>
            </w:r>
          </w:p>
          <w:p w:rsidR="002252D2" w:rsidRPr="005E3BE7" w:rsidRDefault="002252D2" w:rsidP="005B356C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5E3BE7">
              <w:rPr>
                <w:rFonts w:cstheme="minorHAnsi"/>
              </w:rPr>
              <w:t xml:space="preserve">Frequent drop ins from RE lead and SLT will provide evidence of how the school is moving towards excellence. </w:t>
            </w:r>
          </w:p>
          <w:p w:rsidR="002252D2" w:rsidRPr="005E3BE7" w:rsidRDefault="002252D2" w:rsidP="002252D2">
            <w:pPr>
              <w:pStyle w:val="NoSpacing"/>
              <w:jc w:val="center"/>
              <w:rPr>
                <w:rFonts w:cstheme="minorHAnsi"/>
              </w:rPr>
            </w:pPr>
            <w:r w:rsidRPr="005E3BE7">
              <w:rPr>
                <w:rFonts w:cstheme="minorHAnsi"/>
              </w:rPr>
              <w:t>*</w:t>
            </w:r>
            <w:r>
              <w:rPr>
                <w:rFonts w:cstheme="minorHAnsi"/>
                <w:b/>
              </w:rPr>
              <w:t>SIAMs</w:t>
            </w:r>
            <w:r w:rsidRPr="005E3BE7">
              <w:rPr>
                <w:rFonts w:cstheme="minorHAnsi"/>
                <w:b/>
              </w:rPr>
              <w:t xml:space="preserve"> INSPECTIONS HAVE CEASED UNTIL FURTHER NOTICE*</w:t>
            </w:r>
          </w:p>
          <w:p w:rsidR="002252D2" w:rsidRPr="005E3BE7" w:rsidRDefault="002252D2" w:rsidP="002252D2">
            <w:pPr>
              <w:pStyle w:val="NoSpacing"/>
              <w:rPr>
                <w:rFonts w:cstheme="minorHAnsi"/>
              </w:rPr>
            </w:pPr>
          </w:p>
        </w:tc>
      </w:tr>
    </w:tbl>
    <w:p w:rsidR="007B63B2" w:rsidRPr="004A4CF6" w:rsidRDefault="007B63B2">
      <w:pPr>
        <w:rPr>
          <w:b/>
          <w:sz w:val="20"/>
          <w:szCs w:val="20"/>
        </w:rPr>
      </w:pPr>
      <w:bookmarkStart w:id="0" w:name="_GoBack"/>
      <w:bookmarkEnd w:id="0"/>
    </w:p>
    <w:sectPr w:rsidR="007B63B2" w:rsidRPr="004A4CF6" w:rsidSect="00A511D2">
      <w:headerReference w:type="default" r:id="rId8"/>
      <w:footerReference w:type="default" r:id="rId9"/>
      <w:pgSz w:w="16839" w:h="11907" w:orient="landscape" w:code="9"/>
      <w:pgMar w:top="1440" w:right="1440" w:bottom="1440" w:left="144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D2" w:rsidRDefault="002252D2" w:rsidP="00F5043C">
      <w:pPr>
        <w:spacing w:after="0" w:line="240" w:lineRule="auto"/>
      </w:pPr>
      <w:r>
        <w:separator/>
      </w:r>
    </w:p>
  </w:endnote>
  <w:endnote w:type="continuationSeparator" w:id="0">
    <w:p w:rsidR="002252D2" w:rsidRDefault="002252D2" w:rsidP="00F5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52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2D2" w:rsidRDefault="002252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2D2" w:rsidRDefault="002252D2" w:rsidP="00F5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D2" w:rsidRDefault="002252D2" w:rsidP="00F5043C">
      <w:pPr>
        <w:spacing w:after="0" w:line="240" w:lineRule="auto"/>
      </w:pPr>
      <w:r>
        <w:separator/>
      </w:r>
    </w:p>
  </w:footnote>
  <w:footnote w:type="continuationSeparator" w:id="0">
    <w:p w:rsidR="002252D2" w:rsidRDefault="002252D2" w:rsidP="00F5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09" w:rsidRDefault="00B54D09" w:rsidP="00B54D09">
    <w:pPr>
      <w:pStyle w:val="Heading8"/>
      <w:rPr>
        <w:b w:val="0"/>
      </w:rPr>
    </w:pPr>
    <w:r>
      <w:rPr>
        <w:b w:val="0"/>
        <w:noProof/>
        <w:lang w:eastAsia="en-GB"/>
      </w:rPr>
      <w:drawing>
        <wp:inline distT="0" distB="0" distL="0" distR="0" wp14:anchorId="2F8C92D4" wp14:editId="3EE995AC">
          <wp:extent cx="483870" cy="5816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4D09" w:rsidRPr="003835D2" w:rsidRDefault="00B54D09" w:rsidP="00B54D09">
    <w:pPr>
      <w:pStyle w:val="Heading8"/>
      <w:rPr>
        <w:i/>
        <w:color w:val="548DD4"/>
        <w:sz w:val="29"/>
      </w:rPr>
    </w:pPr>
    <w:r w:rsidRPr="003835D2">
      <w:rPr>
        <w:color w:val="548DD4"/>
        <w:sz w:val="29"/>
      </w:rPr>
      <w:t>TUTSHILL C OF E SCHOOL</w:t>
    </w:r>
  </w:p>
  <w:p w:rsidR="00B54D09" w:rsidRDefault="00B54D09" w:rsidP="00B54D09">
    <w:pPr>
      <w:pStyle w:val="Header"/>
      <w:jc w:val="center"/>
      <w:rPr>
        <w:rFonts w:ascii="Lucida Handwriting" w:hAnsi="Lucida Handwriting" w:cs="Arial"/>
        <w:i/>
        <w:color w:val="548DD4"/>
        <w:sz w:val="20"/>
      </w:rPr>
    </w:pPr>
    <w:r>
      <w:rPr>
        <w:rFonts w:ascii="Lucida Handwriting" w:hAnsi="Lucida Handwriting" w:cs="Arial"/>
        <w:i/>
        <w:color w:val="548DD4"/>
        <w:sz w:val="20"/>
      </w:rPr>
      <w:t>‘</w:t>
    </w:r>
    <w:r w:rsidRPr="003835D2">
      <w:rPr>
        <w:rFonts w:ascii="Lucida Handwriting" w:hAnsi="Lucida Handwriting" w:cs="Arial"/>
        <w:i/>
        <w:color w:val="548DD4"/>
        <w:sz w:val="20"/>
      </w:rPr>
      <w:t>Love One Another, Know Ourselves, Believe and Grow’</w:t>
    </w:r>
  </w:p>
  <w:p w:rsidR="00B54D09" w:rsidRDefault="00B54D09">
    <w:pPr>
      <w:pStyle w:val="Header"/>
    </w:pPr>
  </w:p>
  <w:p w:rsidR="002252D2" w:rsidRDefault="002252D2">
    <w:pPr>
      <w:pStyle w:val="Header"/>
    </w:pPr>
    <w:r>
      <w:t>School Development Plan 2020/21</w:t>
    </w:r>
  </w:p>
  <w:p w:rsidR="002252D2" w:rsidRDefault="002252D2">
    <w:pPr>
      <w:pStyle w:val="Header"/>
    </w:pPr>
    <w:r>
      <w:t>November edit.</w:t>
    </w:r>
  </w:p>
  <w:p w:rsidR="002252D2" w:rsidRDefault="002252D2" w:rsidP="00F5043C">
    <w:pPr>
      <w:pStyle w:val="Header"/>
      <w:jc w:val="center"/>
      <w:rPr>
        <w:rFonts w:ascii="Lucida Handwriting" w:hAnsi="Lucida Handwriting" w:cs="Arial"/>
        <w:i/>
        <w:color w:val="548DD4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704"/>
    <w:multiLevelType w:val="hybridMultilevel"/>
    <w:tmpl w:val="0C08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5FF"/>
    <w:multiLevelType w:val="hybridMultilevel"/>
    <w:tmpl w:val="515CD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D74"/>
    <w:multiLevelType w:val="hybridMultilevel"/>
    <w:tmpl w:val="0F2E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723"/>
    <w:multiLevelType w:val="hybridMultilevel"/>
    <w:tmpl w:val="F94E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7CBA"/>
    <w:multiLevelType w:val="hybridMultilevel"/>
    <w:tmpl w:val="977AB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4CA"/>
    <w:multiLevelType w:val="hybridMultilevel"/>
    <w:tmpl w:val="F602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5473"/>
    <w:multiLevelType w:val="hybridMultilevel"/>
    <w:tmpl w:val="2B1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2438"/>
    <w:multiLevelType w:val="hybridMultilevel"/>
    <w:tmpl w:val="F9F01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12452"/>
    <w:multiLevelType w:val="hybridMultilevel"/>
    <w:tmpl w:val="08C8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97264"/>
    <w:multiLevelType w:val="hybridMultilevel"/>
    <w:tmpl w:val="711A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448E"/>
    <w:multiLevelType w:val="hybridMultilevel"/>
    <w:tmpl w:val="70248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D62AB"/>
    <w:multiLevelType w:val="hybridMultilevel"/>
    <w:tmpl w:val="3B84B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00D72"/>
    <w:multiLevelType w:val="hybridMultilevel"/>
    <w:tmpl w:val="17BA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80328"/>
    <w:multiLevelType w:val="hybridMultilevel"/>
    <w:tmpl w:val="DF48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D0687"/>
    <w:multiLevelType w:val="hybridMultilevel"/>
    <w:tmpl w:val="6FCA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32849"/>
    <w:multiLevelType w:val="hybridMultilevel"/>
    <w:tmpl w:val="70448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067A"/>
    <w:multiLevelType w:val="hybridMultilevel"/>
    <w:tmpl w:val="6A58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C246C"/>
    <w:multiLevelType w:val="hybridMultilevel"/>
    <w:tmpl w:val="A548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B28ED"/>
    <w:multiLevelType w:val="hybridMultilevel"/>
    <w:tmpl w:val="2DFC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2363D"/>
    <w:multiLevelType w:val="hybridMultilevel"/>
    <w:tmpl w:val="FB269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4"/>
  </w:num>
  <w:num w:numId="5">
    <w:abstractNumId w:val="13"/>
  </w:num>
  <w:num w:numId="6">
    <w:abstractNumId w:val="18"/>
  </w:num>
  <w:num w:numId="7">
    <w:abstractNumId w:val="17"/>
  </w:num>
  <w:num w:numId="8">
    <w:abstractNumId w:val="4"/>
  </w:num>
  <w:num w:numId="9">
    <w:abstractNumId w:val="10"/>
  </w:num>
  <w:num w:numId="10">
    <w:abstractNumId w:val="19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8"/>
  </w:num>
  <w:num w:numId="17">
    <w:abstractNumId w:val="2"/>
  </w:num>
  <w:num w:numId="18">
    <w:abstractNumId w:val="9"/>
  </w:num>
  <w:num w:numId="19">
    <w:abstractNumId w:val="1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3"/>
    <w:rsid w:val="000015B1"/>
    <w:rsid w:val="00006106"/>
    <w:rsid w:val="0000623A"/>
    <w:rsid w:val="00012522"/>
    <w:rsid w:val="000145A1"/>
    <w:rsid w:val="00020A4A"/>
    <w:rsid w:val="000214C7"/>
    <w:rsid w:val="00034B1D"/>
    <w:rsid w:val="00042DB4"/>
    <w:rsid w:val="00044F9C"/>
    <w:rsid w:val="00052BEC"/>
    <w:rsid w:val="0005540B"/>
    <w:rsid w:val="00055A65"/>
    <w:rsid w:val="00061BAF"/>
    <w:rsid w:val="00064CFB"/>
    <w:rsid w:val="00073224"/>
    <w:rsid w:val="00082BA1"/>
    <w:rsid w:val="000C1055"/>
    <w:rsid w:val="000D52DF"/>
    <w:rsid w:val="000D694A"/>
    <w:rsid w:val="000E1BA0"/>
    <w:rsid w:val="000E3218"/>
    <w:rsid w:val="000E7D83"/>
    <w:rsid w:val="00102D1D"/>
    <w:rsid w:val="001071D8"/>
    <w:rsid w:val="0011583C"/>
    <w:rsid w:val="00125E57"/>
    <w:rsid w:val="001268DA"/>
    <w:rsid w:val="00137597"/>
    <w:rsid w:val="00137B41"/>
    <w:rsid w:val="0014746F"/>
    <w:rsid w:val="001742EC"/>
    <w:rsid w:val="0017715A"/>
    <w:rsid w:val="001778AE"/>
    <w:rsid w:val="00177D07"/>
    <w:rsid w:val="00181F11"/>
    <w:rsid w:val="00184858"/>
    <w:rsid w:val="00191811"/>
    <w:rsid w:val="00191B12"/>
    <w:rsid w:val="001D4F53"/>
    <w:rsid w:val="001D6D35"/>
    <w:rsid w:val="002252D2"/>
    <w:rsid w:val="0023684E"/>
    <w:rsid w:val="00237DDD"/>
    <w:rsid w:val="00241A30"/>
    <w:rsid w:val="00267AEA"/>
    <w:rsid w:val="0029468B"/>
    <w:rsid w:val="002A24A4"/>
    <w:rsid w:val="002C0BCA"/>
    <w:rsid w:val="002C1FF4"/>
    <w:rsid w:val="002D2799"/>
    <w:rsid w:val="002D2D10"/>
    <w:rsid w:val="002E645A"/>
    <w:rsid w:val="003128BB"/>
    <w:rsid w:val="00353E04"/>
    <w:rsid w:val="003542BE"/>
    <w:rsid w:val="00371F52"/>
    <w:rsid w:val="003839C8"/>
    <w:rsid w:val="0038680F"/>
    <w:rsid w:val="00386CF0"/>
    <w:rsid w:val="003A1E39"/>
    <w:rsid w:val="003A4313"/>
    <w:rsid w:val="003A4587"/>
    <w:rsid w:val="003B0948"/>
    <w:rsid w:val="003C1C05"/>
    <w:rsid w:val="003D30D3"/>
    <w:rsid w:val="003D6B74"/>
    <w:rsid w:val="003E1E77"/>
    <w:rsid w:val="003F4E11"/>
    <w:rsid w:val="003F5B64"/>
    <w:rsid w:val="003F7E5B"/>
    <w:rsid w:val="00403397"/>
    <w:rsid w:val="00427F9E"/>
    <w:rsid w:val="00455A5D"/>
    <w:rsid w:val="00464D82"/>
    <w:rsid w:val="00477046"/>
    <w:rsid w:val="00481989"/>
    <w:rsid w:val="00487EAE"/>
    <w:rsid w:val="00492D80"/>
    <w:rsid w:val="00493E63"/>
    <w:rsid w:val="004954E8"/>
    <w:rsid w:val="004A3FD2"/>
    <w:rsid w:val="004A4CF6"/>
    <w:rsid w:val="004B2BDA"/>
    <w:rsid w:val="004C4A24"/>
    <w:rsid w:val="004D1F86"/>
    <w:rsid w:val="004D56D5"/>
    <w:rsid w:val="004E11A2"/>
    <w:rsid w:val="004E16FA"/>
    <w:rsid w:val="004E36B2"/>
    <w:rsid w:val="004E4D13"/>
    <w:rsid w:val="004F1DD0"/>
    <w:rsid w:val="004F2B4A"/>
    <w:rsid w:val="004F2EE4"/>
    <w:rsid w:val="00500B16"/>
    <w:rsid w:val="00505008"/>
    <w:rsid w:val="0050543F"/>
    <w:rsid w:val="00513806"/>
    <w:rsid w:val="00533319"/>
    <w:rsid w:val="005401B3"/>
    <w:rsid w:val="005604C1"/>
    <w:rsid w:val="005622C7"/>
    <w:rsid w:val="00572A6D"/>
    <w:rsid w:val="00590F08"/>
    <w:rsid w:val="005A0482"/>
    <w:rsid w:val="005A6370"/>
    <w:rsid w:val="005B356C"/>
    <w:rsid w:val="005B3BA7"/>
    <w:rsid w:val="005C1F09"/>
    <w:rsid w:val="005F61D3"/>
    <w:rsid w:val="005F67E8"/>
    <w:rsid w:val="005F7E11"/>
    <w:rsid w:val="00613E87"/>
    <w:rsid w:val="00614F68"/>
    <w:rsid w:val="006274D1"/>
    <w:rsid w:val="00643896"/>
    <w:rsid w:val="006449E0"/>
    <w:rsid w:val="00646736"/>
    <w:rsid w:val="00651363"/>
    <w:rsid w:val="0066066A"/>
    <w:rsid w:val="00660985"/>
    <w:rsid w:val="006610D9"/>
    <w:rsid w:val="0066377F"/>
    <w:rsid w:val="00672958"/>
    <w:rsid w:val="00676C7C"/>
    <w:rsid w:val="006834BF"/>
    <w:rsid w:val="006A4EBA"/>
    <w:rsid w:val="006C24B7"/>
    <w:rsid w:val="006E0958"/>
    <w:rsid w:val="006E2CC9"/>
    <w:rsid w:val="006E3359"/>
    <w:rsid w:val="00703D8C"/>
    <w:rsid w:val="00712229"/>
    <w:rsid w:val="007179F9"/>
    <w:rsid w:val="00720F2F"/>
    <w:rsid w:val="00733C76"/>
    <w:rsid w:val="007654AE"/>
    <w:rsid w:val="0076705C"/>
    <w:rsid w:val="007840EC"/>
    <w:rsid w:val="0079146E"/>
    <w:rsid w:val="0079476A"/>
    <w:rsid w:val="007970CE"/>
    <w:rsid w:val="007A441F"/>
    <w:rsid w:val="007B63B2"/>
    <w:rsid w:val="007C2FB9"/>
    <w:rsid w:val="007D192E"/>
    <w:rsid w:val="007F04D8"/>
    <w:rsid w:val="007F3A33"/>
    <w:rsid w:val="00810256"/>
    <w:rsid w:val="00816643"/>
    <w:rsid w:val="0081717C"/>
    <w:rsid w:val="00832F0B"/>
    <w:rsid w:val="00860A01"/>
    <w:rsid w:val="0086219B"/>
    <w:rsid w:val="008765F7"/>
    <w:rsid w:val="00882A80"/>
    <w:rsid w:val="008B1AEE"/>
    <w:rsid w:val="008C1B9E"/>
    <w:rsid w:val="008C2215"/>
    <w:rsid w:val="008C767E"/>
    <w:rsid w:val="008C7A02"/>
    <w:rsid w:val="008F2A97"/>
    <w:rsid w:val="008F2F15"/>
    <w:rsid w:val="008F357A"/>
    <w:rsid w:val="00902CBC"/>
    <w:rsid w:val="00916D70"/>
    <w:rsid w:val="00944CDD"/>
    <w:rsid w:val="009455CC"/>
    <w:rsid w:val="009671CE"/>
    <w:rsid w:val="00977B32"/>
    <w:rsid w:val="00977FF7"/>
    <w:rsid w:val="00981725"/>
    <w:rsid w:val="00981A71"/>
    <w:rsid w:val="0098673A"/>
    <w:rsid w:val="009A4DEC"/>
    <w:rsid w:val="009A7FFC"/>
    <w:rsid w:val="009B24E2"/>
    <w:rsid w:val="009E0D4C"/>
    <w:rsid w:val="009E6020"/>
    <w:rsid w:val="00A0086C"/>
    <w:rsid w:val="00A03083"/>
    <w:rsid w:val="00A0552B"/>
    <w:rsid w:val="00A0602A"/>
    <w:rsid w:val="00A13A59"/>
    <w:rsid w:val="00A275AA"/>
    <w:rsid w:val="00A3186F"/>
    <w:rsid w:val="00A31DB2"/>
    <w:rsid w:val="00A43C4E"/>
    <w:rsid w:val="00A44C5D"/>
    <w:rsid w:val="00A511D2"/>
    <w:rsid w:val="00A52CC1"/>
    <w:rsid w:val="00A5398F"/>
    <w:rsid w:val="00A539A2"/>
    <w:rsid w:val="00A56229"/>
    <w:rsid w:val="00A56821"/>
    <w:rsid w:val="00A806A3"/>
    <w:rsid w:val="00AB01CB"/>
    <w:rsid w:val="00AC6E74"/>
    <w:rsid w:val="00AE6F2B"/>
    <w:rsid w:val="00B20137"/>
    <w:rsid w:val="00B21459"/>
    <w:rsid w:val="00B23132"/>
    <w:rsid w:val="00B27754"/>
    <w:rsid w:val="00B33513"/>
    <w:rsid w:val="00B4176F"/>
    <w:rsid w:val="00B50FFD"/>
    <w:rsid w:val="00B54D09"/>
    <w:rsid w:val="00B669D5"/>
    <w:rsid w:val="00B745EC"/>
    <w:rsid w:val="00B81A5A"/>
    <w:rsid w:val="00B86865"/>
    <w:rsid w:val="00BA7D6A"/>
    <w:rsid w:val="00BB48DD"/>
    <w:rsid w:val="00BF0915"/>
    <w:rsid w:val="00C153C9"/>
    <w:rsid w:val="00C20CE3"/>
    <w:rsid w:val="00C23CFE"/>
    <w:rsid w:val="00C27FC9"/>
    <w:rsid w:val="00C33A03"/>
    <w:rsid w:val="00C51D75"/>
    <w:rsid w:val="00C64314"/>
    <w:rsid w:val="00C828A1"/>
    <w:rsid w:val="00C8583C"/>
    <w:rsid w:val="00CB5E8C"/>
    <w:rsid w:val="00CD20B1"/>
    <w:rsid w:val="00CE578B"/>
    <w:rsid w:val="00CF4255"/>
    <w:rsid w:val="00D13457"/>
    <w:rsid w:val="00D13C7D"/>
    <w:rsid w:val="00D216B9"/>
    <w:rsid w:val="00D34E8F"/>
    <w:rsid w:val="00D376FB"/>
    <w:rsid w:val="00D40378"/>
    <w:rsid w:val="00D44C56"/>
    <w:rsid w:val="00D44ED1"/>
    <w:rsid w:val="00D70F4E"/>
    <w:rsid w:val="00D753D3"/>
    <w:rsid w:val="00D8352A"/>
    <w:rsid w:val="00D835D7"/>
    <w:rsid w:val="00DB074A"/>
    <w:rsid w:val="00DC1A23"/>
    <w:rsid w:val="00DE0B4D"/>
    <w:rsid w:val="00DE52AA"/>
    <w:rsid w:val="00E075D9"/>
    <w:rsid w:val="00E20002"/>
    <w:rsid w:val="00E2228E"/>
    <w:rsid w:val="00E23FCF"/>
    <w:rsid w:val="00E41622"/>
    <w:rsid w:val="00E419D3"/>
    <w:rsid w:val="00E43E67"/>
    <w:rsid w:val="00E45582"/>
    <w:rsid w:val="00E53BE1"/>
    <w:rsid w:val="00E64E60"/>
    <w:rsid w:val="00E66A20"/>
    <w:rsid w:val="00E830B5"/>
    <w:rsid w:val="00E8401C"/>
    <w:rsid w:val="00E85A34"/>
    <w:rsid w:val="00E8773D"/>
    <w:rsid w:val="00EA55BA"/>
    <w:rsid w:val="00EC1431"/>
    <w:rsid w:val="00EC746E"/>
    <w:rsid w:val="00ED3BB5"/>
    <w:rsid w:val="00ED5647"/>
    <w:rsid w:val="00ED7347"/>
    <w:rsid w:val="00EE3AB9"/>
    <w:rsid w:val="00F00040"/>
    <w:rsid w:val="00F10C03"/>
    <w:rsid w:val="00F16F90"/>
    <w:rsid w:val="00F21360"/>
    <w:rsid w:val="00F25B41"/>
    <w:rsid w:val="00F27B34"/>
    <w:rsid w:val="00F30D17"/>
    <w:rsid w:val="00F5043C"/>
    <w:rsid w:val="00F55C57"/>
    <w:rsid w:val="00F74FE0"/>
    <w:rsid w:val="00FA74B5"/>
    <w:rsid w:val="00FD45DA"/>
    <w:rsid w:val="00FD7FC4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1BC00AC"/>
  <w15:docId w15:val="{C7F495F3-69C4-496A-A78B-B0B607D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29"/>
  </w:style>
  <w:style w:type="paragraph" w:styleId="Heading8">
    <w:name w:val="heading 8"/>
    <w:basedOn w:val="Normal"/>
    <w:next w:val="Normal"/>
    <w:link w:val="Heading8Char"/>
    <w:qFormat/>
    <w:rsid w:val="00977B32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FD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3C"/>
  </w:style>
  <w:style w:type="paragraph" w:styleId="Footer">
    <w:name w:val="footer"/>
    <w:basedOn w:val="Normal"/>
    <w:link w:val="FooterChar"/>
    <w:uiPriority w:val="99"/>
    <w:unhideWhenUsed/>
    <w:rsid w:val="00F50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3C"/>
  </w:style>
  <w:style w:type="paragraph" w:styleId="NoSpacing">
    <w:name w:val="No Spacing"/>
    <w:uiPriority w:val="1"/>
    <w:qFormat/>
    <w:rsid w:val="00D8352A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977B32"/>
    <w:rPr>
      <w:rFonts w:ascii="Arial" w:eastAsia="Times New Roman" w:hAnsi="Arial" w:cs="Times New Roman"/>
      <w:b/>
      <w:sz w:val="3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7F35-EC3E-48EE-B5D2-39AEF5E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Lane</dc:creator>
  <cp:keywords/>
  <dc:description/>
  <cp:lastModifiedBy>Admin</cp:lastModifiedBy>
  <cp:revision>4</cp:revision>
  <cp:lastPrinted>2020-11-16T16:21:00Z</cp:lastPrinted>
  <dcterms:created xsi:type="dcterms:W3CDTF">2020-11-27T10:32:00Z</dcterms:created>
  <dcterms:modified xsi:type="dcterms:W3CDTF">2020-11-27T10:39:00Z</dcterms:modified>
</cp:coreProperties>
</file>