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bookmarkStart w:id="0" w:name="_GoBack"/>
      <w:bookmarkEnd w:id="0"/>
    </w:p>
    <w:p w:rsidR="00DE081E" w:rsidRPr="004868D6" w:rsidRDefault="00DE081E" w:rsidP="00DE081E">
      <w:pPr>
        <w:jc w:val="center"/>
        <w:rPr>
          <w:b/>
        </w:rPr>
      </w:pPr>
      <w:r w:rsidRPr="004868D6">
        <w:rPr>
          <w:b/>
        </w:rPr>
        <w:t>Tutshill Church of England Primary School</w:t>
      </w:r>
    </w:p>
    <w:p w:rsidR="00DE081E" w:rsidRPr="004868D6" w:rsidRDefault="009643E3" w:rsidP="00DE081E">
      <w:pPr>
        <w:jc w:val="center"/>
        <w:rPr>
          <w:b/>
        </w:rPr>
      </w:pPr>
      <w:r w:rsidRPr="004868D6">
        <w:rPr>
          <w:b/>
        </w:rPr>
        <w:t>AGM</w:t>
      </w:r>
      <w:r w:rsidR="00C941B2" w:rsidRPr="004868D6">
        <w:rPr>
          <w:b/>
        </w:rPr>
        <w:t xml:space="preserve"> meeting </w:t>
      </w:r>
    </w:p>
    <w:p w:rsidR="00DE081E" w:rsidRPr="004868D6" w:rsidRDefault="005C20CB" w:rsidP="00DE081E">
      <w:pPr>
        <w:jc w:val="center"/>
        <w:rPr>
          <w:b/>
        </w:rPr>
      </w:pPr>
      <w:r>
        <w:rPr>
          <w:b/>
        </w:rPr>
        <w:t>3</w:t>
      </w:r>
      <w:r w:rsidRPr="005C20CB">
        <w:rPr>
          <w:b/>
          <w:vertAlign w:val="superscript"/>
        </w:rPr>
        <w:t>rd</w:t>
      </w:r>
      <w:r>
        <w:rPr>
          <w:b/>
        </w:rPr>
        <w:t xml:space="preserve"> September 2020</w:t>
      </w:r>
    </w:p>
    <w:p w:rsidR="00DE081E" w:rsidRPr="004868D6" w:rsidRDefault="0076479A" w:rsidP="00DE081E">
      <w:pPr>
        <w:jc w:val="center"/>
        <w:rPr>
          <w:b/>
        </w:rPr>
      </w:pPr>
      <w:r w:rsidRPr="004868D6">
        <w:rPr>
          <w:b/>
        </w:rPr>
        <w:t xml:space="preserve"> </w:t>
      </w:r>
      <w:r w:rsidR="005C20CB">
        <w:rPr>
          <w:b/>
        </w:rPr>
        <w:t>5</w:t>
      </w:r>
      <w:r w:rsidRPr="004868D6">
        <w:rPr>
          <w:b/>
        </w:rPr>
        <w:t>:</w:t>
      </w:r>
      <w:r w:rsidR="005C20CB">
        <w:rPr>
          <w:b/>
        </w:rPr>
        <w:t>0</w:t>
      </w:r>
      <w:r w:rsidRPr="004868D6">
        <w:rPr>
          <w:b/>
        </w:rPr>
        <w:t>0</w:t>
      </w:r>
      <w:r w:rsidR="005E1DF8" w:rsidRPr="004868D6">
        <w:rPr>
          <w:b/>
        </w:rPr>
        <w:t>p</w:t>
      </w:r>
      <w:r w:rsidRPr="004868D6">
        <w:rPr>
          <w:b/>
        </w:rPr>
        <w:t>m</w:t>
      </w:r>
      <w:r w:rsidR="00576E57" w:rsidRPr="004868D6">
        <w:rPr>
          <w:b/>
        </w:rPr>
        <w:t xml:space="preserve"> </w:t>
      </w:r>
      <w:r w:rsidR="00652F6A" w:rsidRPr="004868D6">
        <w:rPr>
          <w:b/>
        </w:rPr>
        <w:t xml:space="preserve">– </w:t>
      </w:r>
      <w:r w:rsidR="005C20CB">
        <w:rPr>
          <w:b/>
        </w:rPr>
        <w:t>6</w:t>
      </w:r>
      <w:r w:rsidR="00652F6A" w:rsidRPr="004868D6">
        <w:rPr>
          <w:b/>
        </w:rPr>
        <w:t>:</w:t>
      </w:r>
      <w:r w:rsidR="005C20CB">
        <w:rPr>
          <w:b/>
        </w:rPr>
        <w:t>0</w:t>
      </w:r>
      <w:r w:rsidR="002E76BA" w:rsidRPr="004868D6">
        <w:rPr>
          <w:b/>
        </w:rPr>
        <w:t>0</w:t>
      </w:r>
      <w:r w:rsidR="00652F6A" w:rsidRPr="004868D6">
        <w:rPr>
          <w:b/>
        </w:rPr>
        <w:t>pm</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C941B2" w:rsidRDefault="00A301C9" w:rsidP="00DE081E">
            <w:pPr>
              <w:jc w:val="center"/>
            </w:pPr>
            <w:r>
              <w:t xml:space="preserve">Marion Evans </w:t>
            </w:r>
            <w:r w:rsidR="00C941B2">
              <w:t xml:space="preserve"> </w:t>
            </w:r>
          </w:p>
          <w:p w:rsidR="0076479A" w:rsidRDefault="0076479A" w:rsidP="00DE081E">
            <w:pPr>
              <w:jc w:val="center"/>
            </w:pPr>
            <w:r>
              <w:t>Kath</w:t>
            </w:r>
            <w:r w:rsidR="005D7B78">
              <w:t>arine</w:t>
            </w:r>
            <w:r w:rsidR="00A301C9">
              <w:t xml:space="preserve"> Clarke </w:t>
            </w:r>
          </w:p>
          <w:p w:rsidR="00576E57" w:rsidRDefault="00A301C9" w:rsidP="00576E57">
            <w:pPr>
              <w:jc w:val="center"/>
            </w:pPr>
            <w:r>
              <w:t xml:space="preserve">Amanda Cooper </w:t>
            </w:r>
          </w:p>
          <w:p w:rsidR="00B66716" w:rsidRDefault="00A301C9" w:rsidP="00576E57">
            <w:pPr>
              <w:jc w:val="center"/>
            </w:pPr>
            <w:r>
              <w:t xml:space="preserve">Lisa Hebborn </w:t>
            </w:r>
          </w:p>
          <w:p w:rsidR="00B856D7" w:rsidRDefault="00A301C9" w:rsidP="00B856D7">
            <w:pPr>
              <w:jc w:val="center"/>
            </w:pPr>
            <w:r>
              <w:t xml:space="preserve">Natalie Fryer </w:t>
            </w:r>
          </w:p>
          <w:p w:rsidR="002E76BA" w:rsidRDefault="00A301C9" w:rsidP="00B856D7">
            <w:pPr>
              <w:jc w:val="center"/>
            </w:pPr>
            <w:r>
              <w:t xml:space="preserve">Abigail Ryder </w:t>
            </w:r>
          </w:p>
          <w:p w:rsidR="00576E57" w:rsidRDefault="00A301C9" w:rsidP="00F10812">
            <w:pPr>
              <w:jc w:val="center"/>
            </w:pPr>
            <w:r>
              <w:t>James Bradbury</w:t>
            </w:r>
          </w:p>
          <w:p w:rsidR="005C20CB" w:rsidRDefault="005C20CB" w:rsidP="00F10812">
            <w:pPr>
              <w:jc w:val="center"/>
            </w:pPr>
            <w:r>
              <w:t>Diana Cave</w:t>
            </w:r>
          </w:p>
          <w:p w:rsidR="005C20CB" w:rsidRDefault="005C20CB" w:rsidP="00F10812">
            <w:pPr>
              <w:jc w:val="center"/>
            </w:pPr>
            <w:r>
              <w:t>Jo Kibble</w:t>
            </w:r>
          </w:p>
          <w:p w:rsidR="005C20CB" w:rsidRDefault="005C20CB" w:rsidP="00F10812">
            <w:pPr>
              <w:jc w:val="center"/>
            </w:pPr>
            <w:r>
              <w:t>Tom Robinson</w:t>
            </w:r>
          </w:p>
          <w:p w:rsidR="005C20CB" w:rsidRDefault="005C20CB" w:rsidP="00F10812">
            <w:pPr>
              <w:jc w:val="center"/>
            </w:pPr>
          </w:p>
          <w:p w:rsidR="00DE081E" w:rsidRDefault="00DE081E" w:rsidP="00576E57">
            <w:pPr>
              <w:jc w:val="center"/>
            </w:pPr>
          </w:p>
        </w:tc>
        <w:tc>
          <w:tcPr>
            <w:tcW w:w="3005" w:type="dxa"/>
          </w:tcPr>
          <w:p w:rsidR="002E76BA" w:rsidRDefault="005C20CB" w:rsidP="004E1443">
            <w:pPr>
              <w:jc w:val="center"/>
            </w:pPr>
            <w:r>
              <w:t>David Treharne</w:t>
            </w:r>
          </w:p>
          <w:p w:rsidR="005C20CB" w:rsidRDefault="005C20CB" w:rsidP="004E1443">
            <w:pPr>
              <w:jc w:val="center"/>
            </w:pPr>
            <w:r>
              <w:t>Alex Watson</w:t>
            </w:r>
          </w:p>
          <w:p w:rsidR="00652F6A" w:rsidRDefault="00652F6A" w:rsidP="00B856D7"/>
          <w:p w:rsidR="00652F6A" w:rsidRDefault="00652F6A" w:rsidP="00B856D7">
            <w:pPr>
              <w:jc w:val="center"/>
            </w:pPr>
          </w:p>
        </w:tc>
        <w:tc>
          <w:tcPr>
            <w:tcW w:w="3006" w:type="dxa"/>
          </w:tcPr>
          <w:p w:rsidR="00DE081E" w:rsidRDefault="00DE081E" w:rsidP="004E1443">
            <w:pPr>
              <w:jc w:val="center"/>
            </w:pPr>
          </w:p>
        </w:tc>
      </w:tr>
      <w:tr w:rsidR="00576E57" w:rsidTr="001936A1">
        <w:tc>
          <w:tcPr>
            <w:tcW w:w="9016" w:type="dxa"/>
            <w:gridSpan w:val="3"/>
          </w:tcPr>
          <w:p w:rsidR="00576E57" w:rsidRDefault="00E71B8B" w:rsidP="00576E57">
            <w:r>
              <w:t xml:space="preserve"> </w:t>
            </w:r>
            <w:r w:rsidR="00CB6483">
              <w:t>Meeting held virtually through Microsoft Teams</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1C5842" w:rsidRDefault="001C5842" w:rsidP="00DE081E">
      <w:pPr>
        <w:jc w:val="center"/>
      </w:pPr>
    </w:p>
    <w:p w:rsidR="0076479A" w:rsidRDefault="0076479A" w:rsidP="00DC749C">
      <w:pPr>
        <w:sectPr w:rsidR="0076479A">
          <w:headerReference w:type="default" r:id="rId8"/>
          <w:pgSz w:w="11906" w:h="16838"/>
          <w:pgMar w:top="1440" w:right="1440" w:bottom="1440" w:left="1440" w:header="708" w:footer="708" w:gutter="0"/>
          <w:cols w:space="708"/>
          <w:docGrid w:linePitch="360"/>
        </w:sectPr>
      </w:pPr>
    </w:p>
    <w:p w:rsidR="0048777A" w:rsidRPr="00381DA1" w:rsidRDefault="0048777A" w:rsidP="0048777A">
      <w:pPr>
        <w:rPr>
          <w:rFonts w:cstheme="minorHAnsi"/>
          <w:b/>
        </w:rPr>
      </w:pPr>
      <w:r w:rsidRPr="00381DA1">
        <w:rPr>
          <w:rFonts w:cstheme="minorHAnsi"/>
          <w:b/>
        </w:rPr>
        <w:lastRenderedPageBreak/>
        <w:t>AGENDA</w:t>
      </w:r>
    </w:p>
    <w:tbl>
      <w:tblPr>
        <w:tblW w:w="0" w:type="auto"/>
        <w:tblInd w:w="-279" w:type="dxa"/>
        <w:tblCellMar>
          <w:left w:w="0" w:type="dxa"/>
          <w:right w:w="0" w:type="dxa"/>
        </w:tblCellMar>
        <w:tblLook w:val="0000" w:firstRow="0" w:lastRow="0" w:firstColumn="0" w:lastColumn="0" w:noHBand="0" w:noVBand="0"/>
      </w:tblPr>
      <w:tblGrid>
        <w:gridCol w:w="1117"/>
        <w:gridCol w:w="6401"/>
        <w:gridCol w:w="1438"/>
        <w:gridCol w:w="1462"/>
        <w:gridCol w:w="4421"/>
      </w:tblGrid>
      <w:tr w:rsidR="009643E3" w:rsidRPr="00CE2152" w:rsidTr="00D15872">
        <w:trPr>
          <w:trHeight w:val="156"/>
        </w:trPr>
        <w:tc>
          <w:tcPr>
            <w:tcW w:w="1181" w:type="dxa"/>
            <w:tcBorders>
              <w:top w:val="single" w:sz="4" w:space="0" w:color="auto"/>
              <w:left w:val="single" w:sz="4" w:space="0" w:color="auto"/>
              <w:bottom w:val="single" w:sz="4" w:space="0" w:color="auto"/>
              <w:right w:val="single" w:sz="8" w:space="0" w:color="auto"/>
            </w:tcBorders>
          </w:tcPr>
          <w:p w:rsidR="009643E3" w:rsidRPr="00CB6483" w:rsidRDefault="009643E3" w:rsidP="009643E3">
            <w:pPr>
              <w:pStyle w:val="Heading3"/>
              <w:jc w:val="center"/>
              <w:rPr>
                <w:rFonts w:asciiTheme="minorHAnsi" w:hAnsiTheme="minorHAnsi" w:cstheme="minorHAnsi"/>
                <w:sz w:val="22"/>
                <w:szCs w:val="22"/>
              </w:rPr>
            </w:pPr>
            <w:r w:rsidRPr="00CB6483">
              <w:rPr>
                <w:rFonts w:asciiTheme="minorHAnsi" w:hAnsiTheme="minorHAnsi" w:cstheme="minorHAnsi"/>
                <w:sz w:val="22"/>
                <w:szCs w:val="22"/>
              </w:rPr>
              <w:t>No</w:t>
            </w:r>
          </w:p>
        </w:tc>
        <w:tc>
          <w:tcPr>
            <w:tcW w:w="6793" w:type="dxa"/>
            <w:tcBorders>
              <w:top w:val="single" w:sz="4" w:space="0" w:color="auto"/>
              <w:left w:val="nil"/>
              <w:bottom w:val="single" w:sz="4" w:space="0" w:color="auto"/>
              <w:right w:val="single" w:sz="8" w:space="0" w:color="auto"/>
            </w:tcBorders>
          </w:tcPr>
          <w:p w:rsidR="009643E3" w:rsidRPr="00CB6483" w:rsidRDefault="009643E3" w:rsidP="009643E3">
            <w:pPr>
              <w:spacing w:after="0" w:line="240" w:lineRule="auto"/>
              <w:rPr>
                <w:rFonts w:cstheme="minorHAnsi"/>
                <w:b/>
                <w:bCs/>
              </w:rPr>
            </w:pPr>
            <w:r w:rsidRPr="00CB6483">
              <w:rPr>
                <w:rFonts w:cstheme="minorHAnsi"/>
                <w:b/>
                <w:bCs/>
              </w:rPr>
              <w:t xml:space="preserve">  Item </w:t>
            </w:r>
          </w:p>
        </w:tc>
        <w:tc>
          <w:tcPr>
            <w:tcW w:w="1484" w:type="dxa"/>
            <w:tcBorders>
              <w:top w:val="single" w:sz="4" w:space="0" w:color="auto"/>
              <w:left w:val="nil"/>
              <w:bottom w:val="single" w:sz="4" w:space="0" w:color="auto"/>
              <w:right w:val="single" w:sz="4" w:space="0" w:color="auto"/>
            </w:tcBorders>
          </w:tcPr>
          <w:p w:rsidR="009643E3" w:rsidRPr="00CB6483" w:rsidRDefault="009643E3" w:rsidP="009643E3">
            <w:pPr>
              <w:pStyle w:val="Heading2"/>
              <w:ind w:left="0"/>
              <w:jc w:val="center"/>
              <w:rPr>
                <w:rFonts w:asciiTheme="minorHAnsi" w:hAnsiTheme="minorHAnsi" w:cstheme="minorHAnsi"/>
                <w:sz w:val="22"/>
                <w:szCs w:val="22"/>
              </w:rPr>
            </w:pPr>
            <w:r w:rsidRPr="00CB6483">
              <w:rPr>
                <w:rFonts w:asciiTheme="minorHAnsi" w:hAnsiTheme="minorHAnsi" w:cstheme="minorHAnsi"/>
                <w:sz w:val="22"/>
                <w:szCs w:val="22"/>
              </w:rPr>
              <w:t>Time Required</w:t>
            </w:r>
          </w:p>
        </w:tc>
        <w:tc>
          <w:tcPr>
            <w:tcW w:w="15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43E3" w:rsidRPr="00CB6483" w:rsidRDefault="009643E3" w:rsidP="009643E3">
            <w:pPr>
              <w:pStyle w:val="Heading2"/>
              <w:ind w:left="0"/>
              <w:jc w:val="center"/>
              <w:rPr>
                <w:rFonts w:asciiTheme="minorHAnsi" w:hAnsiTheme="minorHAnsi" w:cstheme="minorHAnsi"/>
                <w:sz w:val="22"/>
                <w:szCs w:val="22"/>
              </w:rPr>
            </w:pPr>
            <w:r w:rsidRPr="00CB6483">
              <w:rPr>
                <w:rFonts w:asciiTheme="minorHAnsi" w:hAnsiTheme="minorHAnsi" w:cstheme="minorHAnsi"/>
                <w:sz w:val="22"/>
                <w:szCs w:val="22"/>
              </w:rPr>
              <w:t>Key Input From</w:t>
            </w:r>
          </w:p>
        </w:tc>
        <w:tc>
          <w:tcPr>
            <w:tcW w:w="46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43E3" w:rsidRPr="00CB6483" w:rsidRDefault="009643E3" w:rsidP="009643E3">
            <w:pPr>
              <w:pStyle w:val="Heading2"/>
              <w:ind w:left="0"/>
              <w:rPr>
                <w:rFonts w:asciiTheme="minorHAnsi" w:hAnsiTheme="minorHAnsi" w:cstheme="minorHAnsi"/>
                <w:sz w:val="22"/>
                <w:szCs w:val="22"/>
              </w:rPr>
            </w:pPr>
            <w:r w:rsidRPr="00CB6483">
              <w:rPr>
                <w:rFonts w:asciiTheme="minorHAnsi" w:hAnsiTheme="minorHAnsi" w:cstheme="minorHAnsi"/>
                <w:sz w:val="22"/>
                <w:szCs w:val="22"/>
              </w:rPr>
              <w:t>Purpose</w:t>
            </w:r>
          </w:p>
        </w:tc>
      </w:tr>
      <w:tr w:rsidR="009643E3" w:rsidRPr="00CE2152" w:rsidTr="00D15872">
        <w:trPr>
          <w:trHeight w:val="156"/>
        </w:trPr>
        <w:tc>
          <w:tcPr>
            <w:tcW w:w="1181" w:type="dxa"/>
            <w:tcBorders>
              <w:top w:val="single" w:sz="4" w:space="0" w:color="auto"/>
              <w:left w:val="single" w:sz="4" w:space="0" w:color="auto"/>
              <w:bottom w:val="single" w:sz="4" w:space="0" w:color="auto"/>
              <w:right w:val="single" w:sz="8" w:space="0" w:color="auto"/>
            </w:tcBorders>
          </w:tcPr>
          <w:p w:rsidR="009643E3" w:rsidRPr="00CB6483" w:rsidRDefault="009643E3" w:rsidP="002E76BA">
            <w:pPr>
              <w:pStyle w:val="Heading3"/>
              <w:ind w:left="720"/>
              <w:jc w:val="center"/>
              <w:rPr>
                <w:rFonts w:asciiTheme="minorHAnsi" w:hAnsiTheme="minorHAnsi" w:cstheme="minorHAnsi"/>
                <w:sz w:val="22"/>
                <w:szCs w:val="22"/>
              </w:rPr>
            </w:pPr>
          </w:p>
        </w:tc>
        <w:tc>
          <w:tcPr>
            <w:tcW w:w="6793" w:type="dxa"/>
            <w:tcBorders>
              <w:top w:val="single" w:sz="4" w:space="0" w:color="auto"/>
              <w:left w:val="nil"/>
              <w:bottom w:val="single" w:sz="4" w:space="0" w:color="auto"/>
              <w:right w:val="single" w:sz="8" w:space="0" w:color="auto"/>
            </w:tcBorders>
          </w:tcPr>
          <w:p w:rsidR="009643E3" w:rsidRPr="007254D8" w:rsidRDefault="009643E3" w:rsidP="009643E3">
            <w:pPr>
              <w:spacing w:after="0" w:line="240" w:lineRule="auto"/>
              <w:rPr>
                <w:rFonts w:cstheme="minorHAnsi"/>
                <w:b/>
              </w:rPr>
            </w:pPr>
            <w:r w:rsidRPr="007254D8">
              <w:rPr>
                <w:rFonts w:cstheme="minorHAnsi"/>
                <w:b/>
              </w:rPr>
              <w:t xml:space="preserve">Welcome </w:t>
            </w:r>
          </w:p>
        </w:tc>
        <w:tc>
          <w:tcPr>
            <w:tcW w:w="1484" w:type="dxa"/>
            <w:tcBorders>
              <w:top w:val="single" w:sz="4" w:space="0" w:color="auto"/>
              <w:left w:val="nil"/>
              <w:bottom w:val="single" w:sz="4" w:space="0" w:color="auto"/>
              <w:right w:val="single" w:sz="4" w:space="0" w:color="auto"/>
            </w:tcBorders>
          </w:tcPr>
          <w:p w:rsidR="009643E3" w:rsidRPr="00CB6483" w:rsidRDefault="00CB6483" w:rsidP="009643E3">
            <w:pPr>
              <w:pStyle w:val="Heading2"/>
              <w:ind w:left="0"/>
              <w:jc w:val="center"/>
              <w:rPr>
                <w:rFonts w:asciiTheme="minorHAnsi" w:hAnsiTheme="minorHAnsi" w:cstheme="minorHAnsi"/>
                <w:b w:val="0"/>
                <w:sz w:val="22"/>
                <w:szCs w:val="22"/>
              </w:rPr>
            </w:pPr>
            <w:r>
              <w:rPr>
                <w:rFonts w:asciiTheme="minorHAnsi" w:hAnsiTheme="minorHAnsi" w:cstheme="minorHAnsi"/>
                <w:b w:val="0"/>
                <w:sz w:val="22"/>
                <w:szCs w:val="22"/>
              </w:rPr>
              <w:t>5 mins</w:t>
            </w:r>
          </w:p>
        </w:tc>
        <w:tc>
          <w:tcPr>
            <w:tcW w:w="15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43E3" w:rsidRPr="00CB6483" w:rsidRDefault="009643E3" w:rsidP="009643E3">
            <w:pPr>
              <w:pStyle w:val="Heading2"/>
              <w:ind w:left="0"/>
              <w:jc w:val="center"/>
              <w:rPr>
                <w:rFonts w:asciiTheme="minorHAnsi" w:hAnsiTheme="minorHAnsi" w:cstheme="minorHAnsi"/>
                <w:b w:val="0"/>
                <w:sz w:val="22"/>
                <w:szCs w:val="22"/>
              </w:rPr>
            </w:pPr>
            <w:r w:rsidRPr="00CB6483">
              <w:rPr>
                <w:rFonts w:asciiTheme="minorHAnsi" w:hAnsiTheme="minorHAnsi" w:cstheme="minorHAnsi"/>
                <w:b w:val="0"/>
                <w:sz w:val="22"/>
                <w:szCs w:val="22"/>
              </w:rPr>
              <w:t>Clerk</w:t>
            </w:r>
          </w:p>
        </w:tc>
        <w:tc>
          <w:tcPr>
            <w:tcW w:w="46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43E3" w:rsidRPr="00CB6483" w:rsidRDefault="009643E3" w:rsidP="009643E3">
            <w:pPr>
              <w:pStyle w:val="Heading2"/>
              <w:ind w:left="0"/>
              <w:rPr>
                <w:rFonts w:asciiTheme="minorHAnsi" w:hAnsiTheme="minorHAnsi" w:cstheme="minorHAnsi"/>
                <w:sz w:val="22"/>
                <w:szCs w:val="22"/>
              </w:rPr>
            </w:pPr>
          </w:p>
        </w:tc>
      </w:tr>
      <w:tr w:rsidR="009643E3" w:rsidRPr="00FD4054" w:rsidTr="009643E3">
        <w:trPr>
          <w:trHeight w:val="377"/>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9643E3" w:rsidP="009643E3">
            <w:pPr>
              <w:spacing w:after="0" w:line="240" w:lineRule="auto"/>
              <w:rPr>
                <w:rFonts w:cstheme="minorHAnsi"/>
                <w:b/>
              </w:rPr>
            </w:pPr>
            <w:r w:rsidRPr="007254D8">
              <w:rPr>
                <w:rFonts w:cstheme="minorHAnsi"/>
                <w:b/>
              </w:rPr>
              <w:t>Opening Prayer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CB6483" w:rsidP="009643E3">
            <w:pPr>
              <w:spacing w:after="0" w:line="240" w:lineRule="auto"/>
              <w:jc w:val="center"/>
              <w:rPr>
                <w:rFonts w:cstheme="minorHAnsi"/>
              </w:rPr>
            </w:pPr>
            <w:r>
              <w:rPr>
                <w:rFonts w:cstheme="minorHAnsi"/>
              </w:rPr>
              <w:t>5</w:t>
            </w:r>
            <w:r w:rsidR="009643E3" w:rsidRPr="00CB6483">
              <w:rPr>
                <w:rFonts w:cstheme="minorHAnsi"/>
              </w:rPr>
              <w:t xml:space="preserve">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jc w:val="center"/>
              <w:rPr>
                <w:rFonts w:cstheme="minorHAnsi"/>
              </w:rPr>
            </w:pPr>
            <w:r w:rsidRPr="00CB6483">
              <w:rPr>
                <w:rFonts w:cstheme="minorHAnsi"/>
              </w:rPr>
              <w:t>DT</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rPr>
                <w:rFonts w:cstheme="minorHAnsi"/>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CB6483" w:rsidP="009643E3">
            <w:pPr>
              <w:spacing w:after="0" w:line="240" w:lineRule="auto"/>
              <w:rPr>
                <w:rFonts w:cstheme="minorHAnsi"/>
                <w:b/>
              </w:rPr>
            </w:pPr>
            <w:r w:rsidRPr="007254D8">
              <w:rPr>
                <w:rFonts w:cstheme="minorHAnsi"/>
                <w:b/>
              </w:rPr>
              <w:t>Declarations of Interest</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9643E3">
            <w:pPr>
              <w:spacing w:after="0" w:line="240" w:lineRule="auto"/>
              <w:jc w:val="center"/>
              <w:rPr>
                <w:rFonts w:cstheme="minorHAnsi"/>
              </w:rPr>
            </w:pPr>
            <w:r w:rsidRPr="00CB6483">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jc w:val="center"/>
              <w:rPr>
                <w:rFonts w:cstheme="minorHAnsi"/>
              </w:rPr>
            </w:pPr>
            <w:r>
              <w:rPr>
                <w:rFonts w:cstheme="minorHAnsi"/>
              </w:rPr>
              <w:t>All</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rPr>
                <w:rFonts w:cstheme="minorHAnsi"/>
              </w:rPr>
            </w:pPr>
            <w:r>
              <w:rPr>
                <w:rFonts w:cstheme="minorHAnsi"/>
              </w:rPr>
              <w:t>Sign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CB6483" w:rsidP="009643E3">
            <w:pPr>
              <w:spacing w:after="0" w:line="240" w:lineRule="auto"/>
              <w:rPr>
                <w:rFonts w:cstheme="minorHAnsi"/>
                <w:b/>
              </w:rPr>
            </w:pPr>
            <w:r w:rsidRPr="007254D8">
              <w:rPr>
                <w:rFonts w:cstheme="minorHAnsi"/>
                <w:b/>
              </w:rPr>
              <w:t>Election of Chair and Vice Chair</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9643E3">
            <w:pPr>
              <w:spacing w:after="0" w:line="240" w:lineRule="auto"/>
              <w:jc w:val="center"/>
              <w:rPr>
                <w:rFonts w:cstheme="minorHAnsi"/>
              </w:rPr>
            </w:pPr>
            <w:r w:rsidRPr="00CB6483">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jc w:val="center"/>
              <w:rPr>
                <w:rFonts w:cstheme="minorHAnsi"/>
              </w:rPr>
            </w:pPr>
            <w:r>
              <w:rPr>
                <w:rFonts w:cstheme="minorHAnsi"/>
              </w:rPr>
              <w:t>Clerk</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rPr>
                <w:rFonts w:cstheme="minorHAnsi"/>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9643E3" w:rsidP="009643E3">
            <w:pPr>
              <w:spacing w:after="0" w:line="240" w:lineRule="auto"/>
              <w:rPr>
                <w:rFonts w:cstheme="minorHAnsi"/>
                <w:b/>
              </w:rPr>
            </w:pPr>
            <w:r w:rsidRPr="007254D8">
              <w:rPr>
                <w:rFonts w:cstheme="minorHAnsi"/>
                <w:b/>
              </w:rPr>
              <w:t>Code of conduct</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CB6483" w:rsidP="009643E3">
            <w:pPr>
              <w:spacing w:after="0" w:line="240" w:lineRule="auto"/>
              <w:jc w:val="center"/>
              <w:rPr>
                <w:rFonts w:cstheme="minorHAnsi"/>
              </w:rPr>
            </w:pPr>
            <w:r>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jc w:val="center"/>
              <w:rPr>
                <w:rFonts w:cstheme="minorHAnsi"/>
              </w:rPr>
            </w:pPr>
            <w:r>
              <w:rPr>
                <w:rFonts w:cstheme="minorHAnsi"/>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rPr>
                <w:rFonts w:cstheme="minorHAnsi"/>
              </w:rPr>
            </w:pPr>
            <w:r>
              <w:rPr>
                <w:rFonts w:cstheme="minorHAnsi"/>
              </w:rPr>
              <w:t>Agree, sign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CB6483" w:rsidP="009643E3">
            <w:pPr>
              <w:spacing w:after="0" w:line="240" w:lineRule="auto"/>
              <w:rPr>
                <w:rFonts w:cstheme="minorHAnsi"/>
                <w:b/>
              </w:rPr>
            </w:pPr>
            <w:r w:rsidRPr="007254D8">
              <w:rPr>
                <w:rFonts w:cstheme="minorHAnsi"/>
                <w:b/>
                <w:bCs/>
              </w:rPr>
              <w:t>Terms of Reference/ Standing Orders Policy</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CB6483" w:rsidP="009643E3">
            <w:pPr>
              <w:spacing w:after="0" w:line="240" w:lineRule="auto"/>
              <w:jc w:val="center"/>
              <w:rPr>
                <w:rFonts w:cstheme="minorHAnsi"/>
              </w:rPr>
            </w:pPr>
            <w:r>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jc w:val="center"/>
              <w:rPr>
                <w:rFonts w:cstheme="minorHAnsi"/>
              </w:rPr>
            </w:pPr>
            <w:r>
              <w:rPr>
                <w:rFonts w:cstheme="minorHAnsi"/>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rPr>
                <w:rFonts w:cstheme="minorHAnsi"/>
              </w:rPr>
            </w:pPr>
            <w:r>
              <w:rPr>
                <w:rFonts w:cstheme="minorHAnsi"/>
              </w:rPr>
              <w:t>Agree, s</w:t>
            </w:r>
            <w:r w:rsidR="009643E3" w:rsidRPr="00CB6483">
              <w:rPr>
                <w:rFonts w:cstheme="minorHAnsi"/>
              </w:rPr>
              <w:t>ign and return</w:t>
            </w: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2E76BA" w:rsidP="009643E3">
            <w:pPr>
              <w:spacing w:after="0" w:line="240" w:lineRule="auto"/>
              <w:rPr>
                <w:rFonts w:cstheme="minorHAnsi"/>
                <w:b/>
                <w:bCs/>
              </w:rPr>
            </w:pPr>
            <w:r w:rsidRPr="007254D8">
              <w:rPr>
                <w:rFonts w:cstheme="minorHAnsi"/>
                <w:b/>
                <w:bCs/>
              </w:rPr>
              <w:t>Co</w:t>
            </w:r>
            <w:r w:rsidR="00CB6483" w:rsidRPr="007254D8">
              <w:rPr>
                <w:rFonts w:cstheme="minorHAnsi"/>
                <w:b/>
                <w:bCs/>
              </w:rPr>
              <w:t xml:space="preserve">nfidentiality </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9643E3">
            <w:pPr>
              <w:spacing w:after="0" w:line="240" w:lineRule="auto"/>
              <w:jc w:val="center"/>
              <w:rPr>
                <w:rFonts w:cstheme="minorHAnsi"/>
              </w:rPr>
            </w:pPr>
            <w:r w:rsidRPr="00CB6483">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jc w:val="center"/>
              <w:rPr>
                <w:rFonts w:cstheme="minorHAnsi"/>
              </w:rPr>
            </w:pPr>
            <w:r>
              <w:rPr>
                <w:rFonts w:cstheme="minorHAnsi"/>
              </w:rPr>
              <w:t>All</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rPr>
                <w:rFonts w:cstheme="minorHAnsi"/>
              </w:rPr>
            </w:pPr>
            <w:r>
              <w:rPr>
                <w:rFonts w:cstheme="minorHAnsi"/>
              </w:rPr>
              <w:t>Sign and return</w:t>
            </w:r>
          </w:p>
          <w:p w:rsidR="009643E3" w:rsidRPr="00CB6483" w:rsidRDefault="009643E3" w:rsidP="009643E3">
            <w:pPr>
              <w:spacing w:after="0" w:line="240" w:lineRule="auto"/>
              <w:rPr>
                <w:rFonts w:cstheme="minorHAnsi"/>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CB6483" w:rsidP="009643E3">
            <w:pPr>
              <w:spacing w:after="0" w:line="240" w:lineRule="auto"/>
              <w:rPr>
                <w:rFonts w:cstheme="minorHAnsi"/>
                <w:b/>
                <w:bCs/>
              </w:rPr>
            </w:pPr>
            <w:r w:rsidRPr="007254D8">
              <w:rPr>
                <w:rFonts w:cstheme="minorHAnsi"/>
                <w:b/>
                <w:bCs/>
              </w:rPr>
              <w:t>Committee Membership</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CB6483" w:rsidP="009643E3">
            <w:pPr>
              <w:spacing w:after="0" w:line="240" w:lineRule="auto"/>
              <w:jc w:val="center"/>
              <w:rPr>
                <w:rFonts w:cstheme="minorHAnsi"/>
              </w:rPr>
            </w:pPr>
            <w:r>
              <w:rPr>
                <w:rFonts w:cstheme="minorHAnsi"/>
              </w:rPr>
              <w:t>1</w:t>
            </w:r>
            <w:r w:rsidR="009643E3" w:rsidRPr="00CB6483">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jc w:val="center"/>
              <w:rPr>
                <w:rFonts w:cstheme="minorHAnsi"/>
              </w:rPr>
            </w:pPr>
            <w:r w:rsidRPr="00CB6483">
              <w:rPr>
                <w:rFonts w:cstheme="minorHAnsi"/>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CB6483" w:rsidP="009643E3">
            <w:pPr>
              <w:spacing w:after="0" w:line="240" w:lineRule="auto"/>
              <w:rPr>
                <w:rFonts w:cstheme="minorHAnsi"/>
              </w:rPr>
            </w:pPr>
            <w:r>
              <w:rPr>
                <w:rFonts w:cstheme="minorHAnsi"/>
              </w:rPr>
              <w:t>Agree</w:t>
            </w:r>
          </w:p>
        </w:tc>
      </w:tr>
      <w:tr w:rsidR="00CB648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CB6483" w:rsidRPr="00CB6483" w:rsidRDefault="00CB648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CB6483" w:rsidRPr="007254D8" w:rsidRDefault="00CB6483" w:rsidP="009643E3">
            <w:pPr>
              <w:spacing w:after="0" w:line="240" w:lineRule="auto"/>
              <w:rPr>
                <w:rFonts w:cstheme="minorHAnsi"/>
                <w:b/>
                <w:bCs/>
              </w:rPr>
            </w:pPr>
            <w:r w:rsidRPr="007254D8">
              <w:rPr>
                <w:rFonts w:cstheme="minorHAnsi"/>
                <w:b/>
                <w:bCs/>
              </w:rPr>
              <w:t>Any Other Business</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CB6483" w:rsidRDefault="00CB6483" w:rsidP="009643E3">
            <w:pPr>
              <w:spacing w:after="0" w:line="240" w:lineRule="auto"/>
              <w:jc w:val="center"/>
              <w:rPr>
                <w:rFonts w:cstheme="minorHAnsi"/>
              </w:rPr>
            </w:pPr>
            <w:r>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CB6483" w:rsidRPr="00CB6483" w:rsidRDefault="00CB6483" w:rsidP="009643E3">
            <w:pPr>
              <w:spacing w:after="0" w:line="240" w:lineRule="auto"/>
              <w:jc w:val="center"/>
              <w:rPr>
                <w:rFonts w:cstheme="minorHAnsi"/>
              </w:rPr>
            </w:pPr>
            <w:r>
              <w:rPr>
                <w:rFonts w:cstheme="minorHAnsi"/>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CB6483" w:rsidRDefault="00CB6483" w:rsidP="009643E3">
            <w:pPr>
              <w:spacing w:after="0" w:line="240" w:lineRule="auto"/>
              <w:rPr>
                <w:rFonts w:cstheme="minorHAnsi"/>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9643E3" w:rsidP="00BE01D9">
            <w:pPr>
              <w:spacing w:after="0" w:line="240" w:lineRule="auto"/>
              <w:rPr>
                <w:rFonts w:cstheme="minorHAnsi"/>
                <w:b/>
                <w:bCs/>
              </w:rPr>
            </w:pPr>
            <w:r w:rsidRPr="007254D8">
              <w:rPr>
                <w:rFonts w:cstheme="minorHAnsi"/>
                <w:b/>
                <w:bCs/>
              </w:rPr>
              <w:t>Agree dates of FGB meetings for year 20</w:t>
            </w:r>
            <w:r w:rsidR="00CB6483" w:rsidRPr="007254D8">
              <w:rPr>
                <w:rFonts w:cstheme="minorHAnsi"/>
                <w:b/>
                <w:bCs/>
              </w:rPr>
              <w:t>20</w:t>
            </w:r>
            <w:r w:rsidR="00BE01D9" w:rsidRPr="007254D8">
              <w:rPr>
                <w:rFonts w:cstheme="minorHAnsi"/>
                <w:b/>
                <w:bCs/>
              </w:rPr>
              <w:t>/2</w:t>
            </w:r>
            <w:r w:rsidR="00CB6483" w:rsidRPr="007254D8">
              <w:rPr>
                <w:rFonts w:cstheme="minorHAnsi"/>
                <w:b/>
                <w:bCs/>
              </w:rPr>
              <w:t>1</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9643E3">
            <w:pPr>
              <w:spacing w:after="0" w:line="240" w:lineRule="auto"/>
              <w:jc w:val="center"/>
              <w:rPr>
                <w:rFonts w:cstheme="minorHAnsi"/>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jc w:val="center"/>
              <w:rPr>
                <w:rFonts w:cstheme="minorHAnsi"/>
              </w:rPr>
            </w:pPr>
            <w:r w:rsidRPr="00CB6483">
              <w:rPr>
                <w:rFonts w:cstheme="minorHAnsi"/>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rPr>
                <w:rFonts w:cstheme="minorHAnsi"/>
              </w:rPr>
            </w:pPr>
          </w:p>
        </w:tc>
      </w:tr>
      <w:tr w:rsidR="009643E3" w:rsidRPr="00FD4054" w:rsidTr="00D15872">
        <w:trPr>
          <w:trHeight w:val="156"/>
        </w:trPr>
        <w:tc>
          <w:tcPr>
            <w:tcW w:w="1181"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F9434F">
            <w:pPr>
              <w:pStyle w:val="ListParagraph"/>
              <w:numPr>
                <w:ilvl w:val="0"/>
                <w:numId w:val="10"/>
              </w:numPr>
              <w:spacing w:after="0" w:line="240" w:lineRule="auto"/>
              <w:rPr>
                <w:rFonts w:cstheme="minorHAnsi"/>
                <w:b/>
                <w:bCs/>
              </w:rPr>
            </w:pPr>
          </w:p>
        </w:tc>
        <w:tc>
          <w:tcPr>
            <w:tcW w:w="6793" w:type="dxa"/>
            <w:tcBorders>
              <w:top w:val="single" w:sz="4" w:space="0" w:color="auto"/>
              <w:left w:val="single" w:sz="4" w:space="0" w:color="auto"/>
              <w:bottom w:val="single" w:sz="4" w:space="0" w:color="auto"/>
              <w:right w:val="single" w:sz="4" w:space="0" w:color="auto"/>
            </w:tcBorders>
            <w:tcMar>
              <w:bottom w:w="113" w:type="dxa"/>
            </w:tcMar>
          </w:tcPr>
          <w:p w:rsidR="009643E3" w:rsidRPr="007254D8" w:rsidRDefault="009643E3" w:rsidP="009643E3">
            <w:pPr>
              <w:spacing w:after="0" w:line="240" w:lineRule="auto"/>
              <w:rPr>
                <w:rFonts w:cstheme="minorHAnsi"/>
                <w:b/>
              </w:rPr>
            </w:pPr>
            <w:r w:rsidRPr="007254D8">
              <w:rPr>
                <w:rFonts w:cstheme="minorHAnsi"/>
                <w:b/>
              </w:rPr>
              <w:t xml:space="preserve"> Next Meeting FGB: </w:t>
            </w:r>
          </w:p>
          <w:p w:rsidR="009643E3" w:rsidRPr="007254D8" w:rsidRDefault="009643E3" w:rsidP="009643E3">
            <w:pPr>
              <w:spacing w:after="0" w:line="240" w:lineRule="auto"/>
              <w:rPr>
                <w:rFonts w:cstheme="minorHAnsi"/>
                <w:b/>
              </w:rPr>
            </w:pPr>
            <w:r w:rsidRPr="007254D8">
              <w:rPr>
                <w:rFonts w:cstheme="minorHAnsi"/>
                <w:b/>
              </w:rPr>
              <w:t xml:space="preserve"> </w:t>
            </w:r>
            <w:r w:rsidR="00CB6483" w:rsidRPr="007254D8">
              <w:rPr>
                <w:rFonts w:cstheme="minorHAnsi"/>
                <w:b/>
              </w:rPr>
              <w:t>To be agreed</w:t>
            </w:r>
          </w:p>
        </w:tc>
        <w:tc>
          <w:tcPr>
            <w:tcW w:w="1484" w:type="dxa"/>
            <w:tcBorders>
              <w:top w:val="single" w:sz="4" w:space="0" w:color="auto"/>
              <w:left w:val="single" w:sz="4" w:space="0" w:color="auto"/>
              <w:bottom w:val="single" w:sz="4" w:space="0" w:color="auto"/>
              <w:right w:val="single" w:sz="4" w:space="0" w:color="auto"/>
            </w:tcBorders>
            <w:tcMar>
              <w:bottom w:w="113" w:type="dxa"/>
            </w:tcMar>
          </w:tcPr>
          <w:p w:rsidR="009643E3" w:rsidRPr="00CB6483" w:rsidRDefault="009643E3" w:rsidP="009643E3">
            <w:pPr>
              <w:spacing w:after="0" w:line="240" w:lineRule="auto"/>
              <w:jc w:val="center"/>
              <w:rPr>
                <w:rFonts w:cstheme="minorHAnsi"/>
              </w:rPr>
            </w:pPr>
            <w:r w:rsidRPr="00CB6483">
              <w:rPr>
                <w:rFonts w:cstheme="minorHAnsi"/>
              </w:rPr>
              <w:t>5 mins</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spacing w:after="0" w:line="240" w:lineRule="auto"/>
              <w:jc w:val="center"/>
              <w:rPr>
                <w:rFonts w:cstheme="minorHAnsi"/>
              </w:rPr>
            </w:pPr>
            <w:r w:rsidRPr="00CB6483">
              <w:rPr>
                <w:rFonts w:cstheme="minorHAnsi"/>
              </w:rPr>
              <w:t>Chair</w:t>
            </w:r>
          </w:p>
        </w:tc>
        <w:tc>
          <w:tcPr>
            <w:tcW w:w="4690"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9643E3" w:rsidRPr="00CB6483" w:rsidRDefault="009643E3" w:rsidP="009643E3">
            <w:pPr>
              <w:pStyle w:val="ListParagraph"/>
              <w:spacing w:after="0" w:line="240" w:lineRule="auto"/>
              <w:ind w:left="0"/>
              <w:rPr>
                <w:rFonts w:cstheme="minorHAnsi"/>
              </w:rPr>
            </w:pPr>
          </w:p>
        </w:tc>
      </w:tr>
    </w:tbl>
    <w:p w:rsidR="0048777A" w:rsidRPr="00381DA1" w:rsidRDefault="0048777A" w:rsidP="0048777A">
      <w:pPr>
        <w:tabs>
          <w:tab w:val="left" w:pos="12120"/>
        </w:tabs>
        <w:jc w:val="both"/>
        <w:rPr>
          <w:rFonts w:cstheme="minorHAnsi"/>
        </w:rPr>
        <w:sectPr w:rsidR="0048777A" w:rsidRPr="00381DA1" w:rsidSect="00FB2503">
          <w:pgSz w:w="16838" w:h="11906" w:orient="landscape"/>
          <w:pgMar w:top="1134" w:right="1134" w:bottom="1440" w:left="1134" w:header="709" w:footer="709" w:gutter="0"/>
          <w:cols w:space="708"/>
          <w:docGrid w:linePitch="360"/>
        </w:sectPr>
      </w:pPr>
    </w:p>
    <w:p w:rsidR="00FE2823" w:rsidRPr="007254D8" w:rsidRDefault="007254D8" w:rsidP="007254D8">
      <w:pPr>
        <w:rPr>
          <w:b/>
        </w:rPr>
      </w:pPr>
      <w:r>
        <w:rPr>
          <w:b/>
        </w:rPr>
        <w:lastRenderedPageBreak/>
        <w:t>Minutes</w:t>
      </w:r>
    </w:p>
    <w:tbl>
      <w:tblPr>
        <w:tblW w:w="14449" w:type="dxa"/>
        <w:tblInd w:w="-279" w:type="dxa"/>
        <w:tblLayout w:type="fixed"/>
        <w:tblCellMar>
          <w:left w:w="0" w:type="dxa"/>
          <w:right w:w="0" w:type="dxa"/>
        </w:tblCellMar>
        <w:tblLook w:val="0000" w:firstRow="0" w:lastRow="0" w:firstColumn="0" w:lastColumn="0" w:noHBand="0" w:noVBand="0"/>
      </w:tblPr>
      <w:tblGrid>
        <w:gridCol w:w="1066"/>
        <w:gridCol w:w="11966"/>
        <w:gridCol w:w="1417"/>
      </w:tblGrid>
      <w:tr w:rsidR="00D46532" w:rsidRPr="00CE2152" w:rsidTr="00D46532">
        <w:trPr>
          <w:trHeight w:val="156"/>
        </w:trPr>
        <w:tc>
          <w:tcPr>
            <w:tcW w:w="1066" w:type="dxa"/>
            <w:tcBorders>
              <w:top w:val="single" w:sz="4" w:space="0" w:color="auto"/>
              <w:left w:val="single" w:sz="4" w:space="0" w:color="auto"/>
              <w:bottom w:val="single" w:sz="4" w:space="0" w:color="auto"/>
              <w:right w:val="single" w:sz="8" w:space="0" w:color="auto"/>
            </w:tcBorders>
          </w:tcPr>
          <w:p w:rsidR="00D46532" w:rsidRPr="00CB6483" w:rsidRDefault="00D46532" w:rsidP="00D15872">
            <w:pPr>
              <w:pStyle w:val="Heading3"/>
              <w:jc w:val="center"/>
              <w:rPr>
                <w:rFonts w:asciiTheme="minorHAnsi" w:hAnsiTheme="minorHAnsi" w:cstheme="minorHAnsi"/>
                <w:sz w:val="22"/>
                <w:szCs w:val="22"/>
              </w:rPr>
            </w:pPr>
            <w:r w:rsidRPr="00CB6483">
              <w:rPr>
                <w:rFonts w:asciiTheme="minorHAnsi" w:hAnsiTheme="minorHAnsi" w:cstheme="minorHAnsi"/>
                <w:sz w:val="22"/>
                <w:szCs w:val="22"/>
              </w:rPr>
              <w:t>No</w:t>
            </w:r>
          </w:p>
        </w:tc>
        <w:tc>
          <w:tcPr>
            <w:tcW w:w="11966" w:type="dxa"/>
            <w:tcBorders>
              <w:top w:val="single" w:sz="4" w:space="0" w:color="auto"/>
              <w:left w:val="nil"/>
              <w:bottom w:val="single" w:sz="4" w:space="0" w:color="auto"/>
              <w:right w:val="single" w:sz="8" w:space="0" w:color="auto"/>
            </w:tcBorders>
          </w:tcPr>
          <w:p w:rsidR="00D46532" w:rsidRPr="00CB6483" w:rsidRDefault="00D46532" w:rsidP="00D15872">
            <w:pPr>
              <w:spacing w:after="0" w:line="240" w:lineRule="auto"/>
              <w:rPr>
                <w:rFonts w:cstheme="minorHAnsi"/>
                <w:b/>
                <w:bCs/>
              </w:rPr>
            </w:pPr>
            <w:r w:rsidRPr="00CB6483">
              <w:rPr>
                <w:rFonts w:cstheme="minorHAnsi"/>
                <w:b/>
                <w:bCs/>
              </w:rPr>
              <w:t xml:space="preserve"> </w:t>
            </w:r>
            <w:r w:rsidR="00FC0F75" w:rsidRPr="00CB6483">
              <w:rPr>
                <w:rFonts w:cstheme="minorHAnsi"/>
                <w:b/>
                <w:bCs/>
              </w:rPr>
              <w:t>Subject</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6532" w:rsidRPr="00CB6483" w:rsidRDefault="00D46532" w:rsidP="00D15872">
            <w:pPr>
              <w:pStyle w:val="Heading2"/>
              <w:ind w:left="0"/>
              <w:rPr>
                <w:rFonts w:asciiTheme="minorHAnsi" w:hAnsiTheme="minorHAnsi" w:cstheme="minorHAnsi"/>
                <w:sz w:val="22"/>
                <w:szCs w:val="22"/>
              </w:rPr>
            </w:pPr>
            <w:r w:rsidRPr="00CB6483">
              <w:rPr>
                <w:rFonts w:asciiTheme="minorHAnsi" w:hAnsiTheme="minorHAnsi" w:cstheme="minorHAnsi"/>
                <w:sz w:val="22"/>
                <w:szCs w:val="22"/>
              </w:rPr>
              <w:t>Actions</w:t>
            </w:r>
          </w:p>
        </w:tc>
      </w:tr>
      <w:tr w:rsidR="00D46532" w:rsidRPr="00CE2152" w:rsidTr="00D46532">
        <w:trPr>
          <w:trHeight w:val="156"/>
        </w:trPr>
        <w:tc>
          <w:tcPr>
            <w:tcW w:w="1066" w:type="dxa"/>
            <w:tcBorders>
              <w:top w:val="single" w:sz="4" w:space="0" w:color="auto"/>
              <w:left w:val="single" w:sz="4" w:space="0" w:color="auto"/>
              <w:bottom w:val="single" w:sz="4" w:space="0" w:color="auto"/>
              <w:right w:val="single" w:sz="8" w:space="0" w:color="auto"/>
            </w:tcBorders>
          </w:tcPr>
          <w:p w:rsidR="00D46532" w:rsidRPr="00CB6483" w:rsidRDefault="00D46532" w:rsidP="00BE01D9">
            <w:pPr>
              <w:pStyle w:val="Heading3"/>
              <w:ind w:left="720"/>
              <w:jc w:val="center"/>
              <w:rPr>
                <w:rFonts w:asciiTheme="minorHAnsi" w:hAnsiTheme="minorHAnsi" w:cstheme="minorHAnsi"/>
                <w:sz w:val="22"/>
                <w:szCs w:val="22"/>
              </w:rPr>
            </w:pPr>
          </w:p>
        </w:tc>
        <w:tc>
          <w:tcPr>
            <w:tcW w:w="11966" w:type="dxa"/>
            <w:tcBorders>
              <w:top w:val="single" w:sz="4" w:space="0" w:color="auto"/>
              <w:left w:val="nil"/>
              <w:bottom w:val="single" w:sz="4" w:space="0" w:color="auto"/>
              <w:right w:val="single" w:sz="8" w:space="0" w:color="auto"/>
            </w:tcBorders>
          </w:tcPr>
          <w:p w:rsidR="00D46532" w:rsidRPr="00CB6483" w:rsidRDefault="00D46532" w:rsidP="00D15872">
            <w:pPr>
              <w:spacing w:after="0" w:line="240" w:lineRule="auto"/>
              <w:rPr>
                <w:rFonts w:cstheme="minorHAnsi"/>
                <w:b/>
              </w:rPr>
            </w:pPr>
            <w:r w:rsidRPr="00CB6483">
              <w:rPr>
                <w:rFonts w:cstheme="minorHAnsi"/>
                <w:b/>
              </w:rPr>
              <w:t xml:space="preserve">Welcome </w:t>
            </w:r>
          </w:p>
          <w:p w:rsidR="004E1443" w:rsidRPr="00CB6483" w:rsidRDefault="00CB6483" w:rsidP="00A301C9">
            <w:pPr>
              <w:spacing w:after="0" w:line="240" w:lineRule="auto"/>
              <w:rPr>
                <w:rFonts w:cstheme="minorHAnsi"/>
                <w:b/>
              </w:rPr>
            </w:pPr>
            <w:r>
              <w:rPr>
                <w:rFonts w:cstheme="minorHAnsi"/>
              </w:rPr>
              <w:t>Clerk welcomed</w:t>
            </w:r>
            <w:r w:rsidR="007254D8">
              <w:rPr>
                <w:rFonts w:cstheme="minorHAnsi"/>
              </w:rPr>
              <w:t xml:space="preserve"> all to meeting.  Apologies accepted from David Treharne and Alex Watson.  Natalie Fryer joined the meeting late due to connectivity issues.</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46532" w:rsidRPr="00CB6483" w:rsidRDefault="00D46532" w:rsidP="00D15872">
            <w:pPr>
              <w:pStyle w:val="Heading2"/>
              <w:ind w:left="0"/>
              <w:rPr>
                <w:rFonts w:asciiTheme="minorHAnsi" w:hAnsiTheme="minorHAnsi" w:cstheme="minorHAnsi"/>
                <w:sz w:val="22"/>
                <w:szCs w:val="22"/>
              </w:rPr>
            </w:pPr>
          </w:p>
        </w:tc>
      </w:tr>
      <w:tr w:rsidR="00D46532" w:rsidRPr="00FD4054" w:rsidTr="00D46532">
        <w:trPr>
          <w:trHeight w:val="377"/>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D46532">
            <w:pPr>
              <w:spacing w:after="0" w:line="240" w:lineRule="auto"/>
              <w:rPr>
                <w:rFonts w:cstheme="minorHAnsi"/>
                <w:b/>
              </w:rPr>
            </w:pPr>
            <w:r w:rsidRPr="00CB6483">
              <w:rPr>
                <w:rFonts w:cstheme="minorHAnsi"/>
                <w:b/>
              </w:rPr>
              <w:t>Opening Prayer</w:t>
            </w:r>
          </w:p>
          <w:p w:rsidR="004E1443" w:rsidRPr="00CB6483" w:rsidRDefault="007254D8" w:rsidP="00D46532">
            <w:pPr>
              <w:spacing w:after="0" w:line="240" w:lineRule="auto"/>
              <w:rPr>
                <w:rFonts w:cstheme="minorHAnsi"/>
              </w:rPr>
            </w:pPr>
            <w:r>
              <w:rPr>
                <w:rFonts w:cstheme="minorHAnsi"/>
              </w:rPr>
              <w:t>Marion Evans took</w:t>
            </w:r>
            <w:r w:rsidR="00BE01D9" w:rsidRPr="00CB6483">
              <w:rPr>
                <w:rFonts w:cstheme="minorHAnsi"/>
              </w:rPr>
              <w:t xml:space="preserve"> the opening prayer.</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CB6483" w:rsidRDefault="00D46532" w:rsidP="00D46532">
            <w:pPr>
              <w:spacing w:after="0" w:line="240" w:lineRule="auto"/>
              <w:jc w:val="center"/>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7254D8" w:rsidRDefault="007254D8" w:rsidP="007254D8">
            <w:pPr>
              <w:spacing w:after="0" w:line="240" w:lineRule="auto"/>
              <w:rPr>
                <w:rFonts w:cstheme="minorHAnsi"/>
                <w:b/>
              </w:rPr>
            </w:pPr>
            <w:r w:rsidRPr="007254D8">
              <w:rPr>
                <w:rFonts w:cstheme="minorHAnsi"/>
                <w:b/>
              </w:rPr>
              <w:t>Declaration of interest</w:t>
            </w:r>
          </w:p>
          <w:p w:rsidR="007254D8" w:rsidRPr="007254D8" w:rsidRDefault="007254D8" w:rsidP="007254D8">
            <w:pPr>
              <w:spacing w:after="0" w:line="240" w:lineRule="auto"/>
              <w:rPr>
                <w:rFonts w:cstheme="minorHAnsi"/>
              </w:rPr>
            </w:pPr>
            <w:r>
              <w:rPr>
                <w:rFonts w:cstheme="minorHAnsi"/>
              </w:rPr>
              <w:t>Clerk asked if there were any declarations of interest.  Nothing declared.</w:t>
            </w:r>
          </w:p>
          <w:p w:rsidR="007254D8" w:rsidRDefault="007254D8" w:rsidP="00D15872">
            <w:pPr>
              <w:spacing w:after="0" w:line="240" w:lineRule="auto"/>
              <w:rPr>
                <w:rFonts w:cstheme="minorHAnsi"/>
                <w:b/>
              </w:rPr>
            </w:pPr>
          </w:p>
          <w:p w:rsidR="004E1443" w:rsidRPr="00CB6483" w:rsidRDefault="004E1443" w:rsidP="0028586C">
            <w:pPr>
              <w:spacing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7254D8" w:rsidRPr="007254D8" w:rsidRDefault="007254D8" w:rsidP="00D15872">
            <w:pPr>
              <w:spacing w:after="0" w:line="240" w:lineRule="auto"/>
              <w:rPr>
                <w:rFonts w:cstheme="minorHAnsi"/>
                <w:color w:val="FF0000"/>
              </w:rPr>
            </w:pPr>
            <w:r>
              <w:rPr>
                <w:rFonts w:cstheme="minorHAnsi"/>
                <w:color w:val="FF0000"/>
              </w:rPr>
              <w:t>Clerk to update declaration of interest register.</w:t>
            </w:r>
          </w:p>
          <w:p w:rsidR="00E71B8B" w:rsidRPr="00CB6483" w:rsidRDefault="00E71B8B" w:rsidP="00D15872">
            <w:pPr>
              <w:spacing w:after="0" w:line="240" w:lineRule="auto"/>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7254D8" w:rsidRDefault="007254D8" w:rsidP="007254D8">
            <w:pPr>
              <w:spacing w:after="0" w:line="240" w:lineRule="auto"/>
              <w:rPr>
                <w:rFonts w:cstheme="minorHAnsi"/>
                <w:b/>
              </w:rPr>
            </w:pPr>
            <w:r w:rsidRPr="007254D8">
              <w:rPr>
                <w:rFonts w:cstheme="minorHAnsi"/>
                <w:b/>
              </w:rPr>
              <w:t>Election of Chair and Vice Chair</w:t>
            </w:r>
          </w:p>
          <w:p w:rsidR="007254D8" w:rsidRPr="007254D8" w:rsidRDefault="007254D8" w:rsidP="007254D8">
            <w:pPr>
              <w:spacing w:after="0" w:line="240" w:lineRule="auto"/>
              <w:rPr>
                <w:rFonts w:cstheme="minorHAnsi"/>
              </w:rPr>
            </w:pPr>
            <w:r>
              <w:rPr>
                <w:rFonts w:cstheme="minorHAnsi"/>
              </w:rPr>
              <w:t xml:space="preserve">All members were asked to submit votes for Chair and Vice Chair to the clerk via email prior to the meeting in order to ensure current Co-Chairs and vice Chair were not present at time of vote.  Clerk advised all votes had been received and </w:t>
            </w:r>
            <w:r w:rsidR="001717EC">
              <w:rPr>
                <w:rFonts w:cstheme="minorHAnsi"/>
              </w:rPr>
              <w:t>Governing Body had voted for Marion Evans and Katharine Clarke to remain as Co-Chair</w:t>
            </w:r>
            <w:r w:rsidR="00887A54">
              <w:rPr>
                <w:rFonts w:cstheme="minorHAnsi"/>
              </w:rPr>
              <w:t>s</w:t>
            </w:r>
            <w:r w:rsidR="001717EC">
              <w:rPr>
                <w:rFonts w:cstheme="minorHAnsi"/>
              </w:rPr>
              <w:t xml:space="preserve"> and James Bradbury to remain as Vice Chair.  Term of office for positions is one year.</w:t>
            </w:r>
          </w:p>
          <w:p w:rsidR="004E1443" w:rsidRPr="00CB6483" w:rsidRDefault="001717EC" w:rsidP="007254D8">
            <w:pPr>
              <w:spacing w:after="0" w:line="240" w:lineRule="auto"/>
              <w:rPr>
                <w:rFonts w:cstheme="minorHAnsi"/>
              </w:rPr>
            </w:pPr>
            <w:r>
              <w:rPr>
                <w:rFonts w:cstheme="minorHAnsi"/>
              </w:rPr>
              <w:t>It was agreed that Katharine Clarke would chair the remainder of the AGM.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CB6483" w:rsidRDefault="00D46532" w:rsidP="00D15872">
            <w:pPr>
              <w:spacing w:after="0" w:line="240" w:lineRule="auto"/>
              <w:rPr>
                <w:rFonts w:cstheme="minorHAnsi"/>
              </w:rPr>
            </w:pPr>
          </w:p>
          <w:p w:rsidR="0008309B" w:rsidRPr="00CB6483" w:rsidRDefault="0008309B" w:rsidP="00D15872">
            <w:pPr>
              <w:spacing w:after="0" w:line="240" w:lineRule="auto"/>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D46532" w:rsidP="00D15872">
            <w:pPr>
              <w:spacing w:after="0" w:line="240" w:lineRule="auto"/>
              <w:rPr>
                <w:rFonts w:cstheme="minorHAnsi"/>
                <w:b/>
              </w:rPr>
            </w:pPr>
            <w:r w:rsidRPr="00CB6483">
              <w:rPr>
                <w:rFonts w:cstheme="minorHAnsi"/>
                <w:b/>
              </w:rPr>
              <w:t>Code of conduct</w:t>
            </w:r>
          </w:p>
          <w:p w:rsidR="0008309B" w:rsidRPr="00CB6483" w:rsidRDefault="00290D7F" w:rsidP="00D15872">
            <w:pPr>
              <w:spacing w:after="0" w:line="240" w:lineRule="auto"/>
              <w:rPr>
                <w:rFonts w:cstheme="minorHAnsi"/>
              </w:rPr>
            </w:pPr>
            <w:r>
              <w:rPr>
                <w:rFonts w:cstheme="minorHAnsi"/>
              </w:rPr>
              <w:t>All Governors agreed that they had read m</w:t>
            </w:r>
            <w:r w:rsidR="00D81B57">
              <w:rPr>
                <w:rFonts w:cstheme="minorHAnsi"/>
              </w:rPr>
              <w:t xml:space="preserve">odel code of conduct for National Governance Association updated for 2020 </w:t>
            </w:r>
            <w:r>
              <w:rPr>
                <w:rFonts w:cstheme="minorHAnsi"/>
              </w:rPr>
              <w:t>and were happy to work within guidance.  Governing Body agreed to adopt document.</w:t>
            </w:r>
            <w:r w:rsidR="001717EC">
              <w:rPr>
                <w:rFonts w:cstheme="minorHAnsi"/>
              </w:rPr>
              <w:t xml:space="preserve">  It was noted that the roles and responsibilities definitions were helpful.</w:t>
            </w:r>
          </w:p>
          <w:p w:rsidR="0008309B" w:rsidRPr="00CB6483" w:rsidRDefault="0008309B" w:rsidP="009C3100">
            <w:pPr>
              <w:spacing w:after="0" w:line="240" w:lineRule="auto"/>
              <w:rPr>
                <w:rFonts w:cstheme="minorHAnsi"/>
                <w:color w:val="FF000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08309B" w:rsidRPr="001717EC" w:rsidRDefault="001717EC" w:rsidP="00D15872">
            <w:pPr>
              <w:spacing w:after="0" w:line="240" w:lineRule="auto"/>
              <w:rPr>
                <w:rFonts w:cstheme="minorHAnsi"/>
                <w:color w:val="FF0000"/>
              </w:rPr>
            </w:pPr>
            <w:r>
              <w:rPr>
                <w:rFonts w:cstheme="minorHAnsi"/>
                <w:color w:val="FF0000"/>
              </w:rPr>
              <w:t>ME to sign and return document electronically on behalf of GB.</w:t>
            </w:r>
          </w:p>
          <w:p w:rsidR="0008309B" w:rsidRPr="00CB6483" w:rsidRDefault="0008309B" w:rsidP="00D15872">
            <w:pPr>
              <w:spacing w:after="0" w:line="240" w:lineRule="auto"/>
              <w:rPr>
                <w:rFonts w:cstheme="minorHAnsi"/>
              </w:rPr>
            </w:pPr>
          </w:p>
        </w:tc>
      </w:tr>
      <w:tr w:rsidR="00D46532" w:rsidRPr="00FD4054" w:rsidTr="0008309B">
        <w:trPr>
          <w:trHeight w:val="732"/>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92442B" w:rsidRDefault="001717EC" w:rsidP="0028586C">
            <w:pPr>
              <w:spacing w:after="0" w:line="240" w:lineRule="auto"/>
              <w:rPr>
                <w:rFonts w:cstheme="minorHAnsi"/>
                <w:b/>
                <w:bCs/>
              </w:rPr>
            </w:pPr>
            <w:r>
              <w:rPr>
                <w:rFonts w:cstheme="minorHAnsi"/>
                <w:b/>
                <w:bCs/>
              </w:rPr>
              <w:t>Terms of Reference/ Standing Orders Policy</w:t>
            </w:r>
          </w:p>
          <w:p w:rsidR="001717EC" w:rsidRDefault="001717EC" w:rsidP="0028586C">
            <w:pPr>
              <w:spacing w:after="0" w:line="240" w:lineRule="auto"/>
              <w:rPr>
                <w:rFonts w:cstheme="minorHAnsi"/>
                <w:bCs/>
              </w:rPr>
            </w:pPr>
            <w:r>
              <w:rPr>
                <w:rFonts w:cstheme="minorHAnsi"/>
                <w:bCs/>
              </w:rPr>
              <w:t xml:space="preserve">Terms of reference were circulated to all members prior to meeting.  It was noted that terms of reference should be updated to reflect virtual and remote ways of working and meeting.  </w:t>
            </w:r>
            <w:r w:rsidRPr="00290D7F">
              <w:rPr>
                <w:rFonts w:cstheme="minorHAnsi"/>
                <w:bCs/>
                <w:color w:val="7030A0"/>
              </w:rPr>
              <w:t>A Governor asked how long virtual meetings were likely to carry on for</w:t>
            </w:r>
            <w:r>
              <w:rPr>
                <w:rFonts w:cstheme="minorHAnsi"/>
                <w:bCs/>
              </w:rPr>
              <w:t>.  This is not known at this stage although it is likely that committee meetings may take place in school before full Governin</w:t>
            </w:r>
            <w:r w:rsidR="00445A4B">
              <w:rPr>
                <w:rFonts w:cstheme="minorHAnsi"/>
                <w:bCs/>
              </w:rPr>
              <w:t>g</w:t>
            </w:r>
            <w:r>
              <w:rPr>
                <w:rFonts w:cstheme="minorHAnsi"/>
                <w:bCs/>
              </w:rPr>
              <w:t xml:space="preserve"> Body meetings due to the number of members involved and social distancing requirements.  It is unlikely that any meetings will be at held at school before Christmas. </w:t>
            </w:r>
          </w:p>
          <w:p w:rsidR="00887A54" w:rsidRDefault="00445A4B" w:rsidP="00887A54">
            <w:pPr>
              <w:spacing w:after="0" w:line="240" w:lineRule="auto"/>
              <w:rPr>
                <w:rFonts w:cstheme="minorHAnsi"/>
                <w:bCs/>
              </w:rPr>
            </w:pPr>
            <w:r>
              <w:rPr>
                <w:rFonts w:cstheme="minorHAnsi"/>
                <w:bCs/>
              </w:rPr>
              <w:t>Standing Orders Policy was circulated to all member prior to meeting.  It was noted that this document should be updated to reflect that documents are now put online at least one week in advance of meetings</w:t>
            </w:r>
            <w:r w:rsidR="00B004EF">
              <w:rPr>
                <w:rFonts w:cstheme="minorHAnsi"/>
                <w:bCs/>
              </w:rPr>
              <w:t>.</w:t>
            </w:r>
            <w:r w:rsidR="00887A54">
              <w:rPr>
                <w:rFonts w:cstheme="minorHAnsi"/>
                <w:bCs/>
              </w:rPr>
              <w:t xml:space="preserve"> Any indication that they will be provided physically will be removed. </w:t>
            </w:r>
          </w:p>
          <w:p w:rsidR="00445A4B" w:rsidRDefault="00445A4B" w:rsidP="0028586C">
            <w:pPr>
              <w:spacing w:after="0" w:line="240" w:lineRule="auto"/>
              <w:rPr>
                <w:rFonts w:cstheme="minorHAnsi"/>
                <w:bCs/>
              </w:rPr>
            </w:pPr>
          </w:p>
          <w:p w:rsidR="00445A4B" w:rsidRPr="001717EC" w:rsidRDefault="00445A4B" w:rsidP="0028586C">
            <w:pPr>
              <w:spacing w:after="0" w:line="240" w:lineRule="auto"/>
              <w:rPr>
                <w:rFonts w:cstheme="minorHAnsi"/>
                <w:bCs/>
              </w:rPr>
            </w:pPr>
            <w:r>
              <w:rPr>
                <w:rFonts w:cstheme="minorHAnsi"/>
                <w:bCs/>
              </w:rPr>
              <w:t>Both documents were agreed with changes as above.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445A4B" w:rsidRDefault="00445A4B" w:rsidP="00D15872">
            <w:pPr>
              <w:spacing w:after="0" w:line="240" w:lineRule="auto"/>
              <w:rPr>
                <w:rFonts w:cstheme="minorHAnsi"/>
                <w:color w:val="FF0000"/>
              </w:rPr>
            </w:pPr>
            <w:r>
              <w:rPr>
                <w:rFonts w:cstheme="minorHAnsi"/>
                <w:color w:val="FF0000"/>
              </w:rPr>
              <w:t>Updates to policy to be made and sent to ME for signature</w:t>
            </w:r>
          </w:p>
          <w:p w:rsidR="0008309B" w:rsidRPr="00CB6483" w:rsidRDefault="0008309B" w:rsidP="00D15872">
            <w:pPr>
              <w:spacing w:after="0" w:line="240" w:lineRule="auto"/>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28586C" w:rsidP="00D15872">
            <w:pPr>
              <w:spacing w:after="0" w:line="240" w:lineRule="auto"/>
              <w:rPr>
                <w:rFonts w:cstheme="minorHAnsi"/>
                <w:b/>
                <w:bCs/>
              </w:rPr>
            </w:pPr>
            <w:r w:rsidRPr="00CB6483">
              <w:rPr>
                <w:rFonts w:cstheme="minorHAnsi"/>
                <w:b/>
                <w:bCs/>
              </w:rPr>
              <w:t>Co</w:t>
            </w:r>
            <w:r w:rsidR="00445A4B">
              <w:rPr>
                <w:rFonts w:cstheme="minorHAnsi"/>
                <w:b/>
                <w:bCs/>
              </w:rPr>
              <w:t>nfidentiality</w:t>
            </w:r>
          </w:p>
          <w:p w:rsidR="00445A4B" w:rsidRPr="00445A4B" w:rsidRDefault="00445A4B" w:rsidP="00D15872">
            <w:pPr>
              <w:spacing w:after="0" w:line="240" w:lineRule="auto"/>
              <w:rPr>
                <w:rFonts w:cstheme="minorHAnsi"/>
                <w:bCs/>
              </w:rPr>
            </w:pPr>
            <w:r>
              <w:rPr>
                <w:rFonts w:cstheme="minorHAnsi"/>
                <w:bCs/>
              </w:rPr>
              <w:t xml:space="preserve">All Governors were reminded that confidentiality agreements had been received and signed. </w:t>
            </w:r>
          </w:p>
          <w:p w:rsidR="00162CB9" w:rsidRPr="00CB6483" w:rsidRDefault="00162CB9" w:rsidP="009C3100">
            <w:pPr>
              <w:spacing w:after="0" w:line="240" w:lineRule="auto"/>
              <w:rPr>
                <w:rFonts w:cstheme="minorHAnsi"/>
                <w:bC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CB6483" w:rsidRDefault="00D46532" w:rsidP="00D15872">
            <w:pPr>
              <w:spacing w:after="0" w:line="240" w:lineRule="auto"/>
              <w:rPr>
                <w:rFonts w:cstheme="minorHAnsi"/>
              </w:rPr>
            </w:pPr>
          </w:p>
          <w:p w:rsidR="0092442B" w:rsidRPr="00CB6483" w:rsidRDefault="0092442B" w:rsidP="00D15872">
            <w:pPr>
              <w:spacing w:after="0" w:line="240" w:lineRule="auto"/>
              <w:rPr>
                <w:rFonts w:cstheme="minorHAnsi"/>
              </w:rPr>
            </w:pPr>
          </w:p>
          <w:p w:rsidR="00E71B8B" w:rsidRPr="00CB6483" w:rsidRDefault="00E71B8B" w:rsidP="00D15872">
            <w:pPr>
              <w:spacing w:after="0" w:line="240" w:lineRule="auto"/>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46532" w:rsidRDefault="00445A4B" w:rsidP="00D15872">
            <w:pPr>
              <w:spacing w:after="0" w:line="240" w:lineRule="auto"/>
              <w:rPr>
                <w:rFonts w:cstheme="minorHAnsi"/>
                <w:b/>
                <w:bCs/>
              </w:rPr>
            </w:pPr>
            <w:r>
              <w:rPr>
                <w:rFonts w:cstheme="minorHAnsi"/>
                <w:b/>
                <w:bCs/>
              </w:rPr>
              <w:t>Committee Membership</w:t>
            </w:r>
          </w:p>
          <w:p w:rsidR="00445A4B" w:rsidRPr="00445A4B" w:rsidRDefault="00445A4B" w:rsidP="00D15872">
            <w:pPr>
              <w:spacing w:after="0" w:line="240" w:lineRule="auto"/>
              <w:rPr>
                <w:rFonts w:cstheme="minorHAnsi"/>
                <w:bCs/>
              </w:rPr>
            </w:pPr>
            <w:r>
              <w:rPr>
                <w:rFonts w:cstheme="minorHAnsi"/>
                <w:bCs/>
              </w:rPr>
              <w:t>New Governors have been allocated to committees and all were happy with committees in which they had been placed.  HT offered to meet with new members prior to committees to ensure understanding.</w:t>
            </w:r>
          </w:p>
          <w:tbl>
            <w:tblPr>
              <w:tblStyle w:val="TableGrid"/>
              <w:tblW w:w="0" w:type="auto"/>
              <w:tblLayout w:type="fixed"/>
              <w:tblLook w:val="04A0" w:firstRow="1" w:lastRow="0" w:firstColumn="1" w:lastColumn="0" w:noHBand="0" w:noVBand="1"/>
            </w:tblPr>
            <w:tblGrid>
              <w:gridCol w:w="2313"/>
              <w:gridCol w:w="2315"/>
              <w:gridCol w:w="2352"/>
              <w:gridCol w:w="2036"/>
            </w:tblGrid>
            <w:tr w:rsidR="00445A4B" w:rsidRPr="006F351D" w:rsidTr="00736E05">
              <w:tc>
                <w:tcPr>
                  <w:tcW w:w="2313" w:type="dxa"/>
                </w:tcPr>
                <w:p w:rsidR="00445A4B" w:rsidRPr="006F351D" w:rsidRDefault="00445A4B" w:rsidP="00445A4B">
                  <w:pPr>
                    <w:rPr>
                      <w:b/>
                    </w:rPr>
                  </w:pPr>
                  <w:r w:rsidRPr="006F351D">
                    <w:rPr>
                      <w:b/>
                    </w:rPr>
                    <w:t xml:space="preserve">Teaching and Learning </w:t>
                  </w:r>
                </w:p>
              </w:tc>
              <w:tc>
                <w:tcPr>
                  <w:tcW w:w="2315" w:type="dxa"/>
                </w:tcPr>
                <w:p w:rsidR="00445A4B" w:rsidRPr="006F351D" w:rsidRDefault="00445A4B" w:rsidP="00445A4B">
                  <w:pPr>
                    <w:rPr>
                      <w:b/>
                    </w:rPr>
                  </w:pPr>
                  <w:r w:rsidRPr="006F351D">
                    <w:rPr>
                      <w:b/>
                    </w:rPr>
                    <w:t>Finance and Premises</w:t>
                  </w:r>
                </w:p>
              </w:tc>
              <w:tc>
                <w:tcPr>
                  <w:tcW w:w="2352" w:type="dxa"/>
                </w:tcPr>
                <w:p w:rsidR="00445A4B" w:rsidRPr="006F351D" w:rsidRDefault="00445A4B" w:rsidP="00445A4B">
                  <w:pPr>
                    <w:rPr>
                      <w:b/>
                    </w:rPr>
                  </w:pPr>
                  <w:r w:rsidRPr="006F351D">
                    <w:rPr>
                      <w:b/>
                    </w:rPr>
                    <w:t>Human Resources</w:t>
                  </w:r>
                </w:p>
              </w:tc>
              <w:tc>
                <w:tcPr>
                  <w:tcW w:w="2036" w:type="dxa"/>
                </w:tcPr>
                <w:p w:rsidR="00445A4B" w:rsidRPr="006F351D" w:rsidRDefault="00445A4B" w:rsidP="00445A4B">
                  <w:pPr>
                    <w:rPr>
                      <w:b/>
                    </w:rPr>
                  </w:pPr>
                  <w:r w:rsidRPr="006F351D">
                    <w:rPr>
                      <w:b/>
                    </w:rPr>
                    <w:t>Collaboration oversight Group</w:t>
                  </w:r>
                </w:p>
              </w:tc>
            </w:tr>
            <w:tr w:rsidR="00445A4B" w:rsidTr="00736E05">
              <w:tc>
                <w:tcPr>
                  <w:tcW w:w="2313" w:type="dxa"/>
                </w:tcPr>
                <w:p w:rsidR="00445A4B" w:rsidRPr="006F351D" w:rsidRDefault="00445A4B" w:rsidP="00445A4B">
                  <w:pPr>
                    <w:rPr>
                      <w:b/>
                    </w:rPr>
                  </w:pPr>
                  <w:r w:rsidRPr="006F351D">
                    <w:rPr>
                      <w:b/>
                    </w:rPr>
                    <w:t>Convenor:</w:t>
                  </w:r>
                </w:p>
                <w:p w:rsidR="00445A4B" w:rsidRDefault="00445A4B" w:rsidP="00445A4B">
                  <w:r>
                    <w:t>Kathy Clarke</w:t>
                  </w:r>
                </w:p>
              </w:tc>
              <w:tc>
                <w:tcPr>
                  <w:tcW w:w="2315" w:type="dxa"/>
                </w:tcPr>
                <w:p w:rsidR="00445A4B" w:rsidRPr="006F351D" w:rsidRDefault="00445A4B" w:rsidP="00445A4B">
                  <w:pPr>
                    <w:rPr>
                      <w:b/>
                    </w:rPr>
                  </w:pPr>
                  <w:r w:rsidRPr="006F351D">
                    <w:rPr>
                      <w:b/>
                    </w:rPr>
                    <w:t>Convenor:</w:t>
                  </w:r>
                </w:p>
                <w:p w:rsidR="00445A4B" w:rsidRPr="002C0C09" w:rsidRDefault="00445A4B" w:rsidP="00445A4B">
                  <w:r>
                    <w:t>James Bradbury</w:t>
                  </w:r>
                </w:p>
              </w:tc>
              <w:tc>
                <w:tcPr>
                  <w:tcW w:w="2352" w:type="dxa"/>
                </w:tcPr>
                <w:p w:rsidR="00445A4B" w:rsidRDefault="00445A4B" w:rsidP="00445A4B">
                  <w:pPr>
                    <w:rPr>
                      <w:b/>
                    </w:rPr>
                  </w:pPr>
                  <w:r w:rsidRPr="006F351D">
                    <w:rPr>
                      <w:b/>
                    </w:rPr>
                    <w:t>Convenor:</w:t>
                  </w:r>
                </w:p>
                <w:p w:rsidR="00445A4B" w:rsidRPr="002C0C09" w:rsidRDefault="00445A4B" w:rsidP="00445A4B">
                  <w:r w:rsidRPr="002C0C09">
                    <w:t>Marion Evans</w:t>
                  </w:r>
                </w:p>
              </w:tc>
              <w:tc>
                <w:tcPr>
                  <w:tcW w:w="2036" w:type="dxa"/>
                  <w:vMerge w:val="restart"/>
                </w:tcPr>
                <w:p w:rsidR="00445A4B" w:rsidRDefault="00445A4B" w:rsidP="00445A4B">
                  <w:r>
                    <w:t>Marion Evans</w:t>
                  </w:r>
                </w:p>
                <w:p w:rsidR="00445A4B" w:rsidRDefault="00445A4B" w:rsidP="00445A4B">
                  <w:r>
                    <w:t>Kathy Clarke</w:t>
                  </w:r>
                </w:p>
              </w:tc>
            </w:tr>
            <w:tr w:rsidR="00445A4B" w:rsidTr="00736E05">
              <w:tc>
                <w:tcPr>
                  <w:tcW w:w="2313" w:type="dxa"/>
                </w:tcPr>
                <w:p w:rsidR="00445A4B" w:rsidRPr="006F351D" w:rsidRDefault="00445A4B" w:rsidP="00445A4B">
                  <w:pPr>
                    <w:rPr>
                      <w:b/>
                    </w:rPr>
                  </w:pPr>
                  <w:r w:rsidRPr="006F351D">
                    <w:rPr>
                      <w:b/>
                    </w:rPr>
                    <w:t>Members:</w:t>
                  </w:r>
                </w:p>
                <w:p w:rsidR="00445A4B" w:rsidRDefault="00445A4B" w:rsidP="00445A4B">
                  <w:r>
                    <w:t>Alex Watson</w:t>
                  </w:r>
                </w:p>
                <w:p w:rsidR="00445A4B" w:rsidRDefault="00445A4B" w:rsidP="00445A4B">
                  <w:r>
                    <w:t>Tom Robinson</w:t>
                  </w:r>
                </w:p>
                <w:p w:rsidR="00445A4B" w:rsidRDefault="00445A4B" w:rsidP="00445A4B">
                  <w:r>
                    <w:t xml:space="preserve">Jennifer Lane </w:t>
                  </w:r>
                </w:p>
              </w:tc>
              <w:tc>
                <w:tcPr>
                  <w:tcW w:w="2315" w:type="dxa"/>
                </w:tcPr>
                <w:p w:rsidR="00445A4B" w:rsidRPr="006F351D" w:rsidRDefault="00445A4B" w:rsidP="00445A4B">
                  <w:pPr>
                    <w:rPr>
                      <w:b/>
                    </w:rPr>
                  </w:pPr>
                  <w:r w:rsidRPr="006F351D">
                    <w:rPr>
                      <w:b/>
                    </w:rPr>
                    <w:t>Members:</w:t>
                  </w:r>
                </w:p>
                <w:p w:rsidR="00445A4B" w:rsidRPr="002C0C09" w:rsidRDefault="00445A4B" w:rsidP="00445A4B">
                  <w:r w:rsidRPr="002C0C09">
                    <w:t>Kathy Clarke</w:t>
                  </w:r>
                </w:p>
                <w:p w:rsidR="00445A4B" w:rsidRPr="002C0C09" w:rsidRDefault="00445A4B" w:rsidP="00445A4B">
                  <w:r w:rsidRPr="002C0C09">
                    <w:t>Jennifer Lane</w:t>
                  </w:r>
                </w:p>
                <w:p w:rsidR="00445A4B" w:rsidRDefault="00445A4B" w:rsidP="00445A4B">
                  <w:r w:rsidRPr="002C0C09">
                    <w:t>Nina Williamson</w:t>
                  </w:r>
                </w:p>
                <w:p w:rsidR="00445A4B" w:rsidRDefault="00445A4B" w:rsidP="00445A4B">
                  <w:r>
                    <w:t>Lisa Hebborn</w:t>
                  </w:r>
                </w:p>
                <w:p w:rsidR="00445A4B" w:rsidRPr="006F351D" w:rsidRDefault="00445A4B" w:rsidP="00445A4B">
                  <w:pPr>
                    <w:rPr>
                      <w:b/>
                    </w:rPr>
                  </w:pPr>
                  <w:r>
                    <w:t>Jo Kibble</w:t>
                  </w:r>
                </w:p>
              </w:tc>
              <w:tc>
                <w:tcPr>
                  <w:tcW w:w="2352" w:type="dxa"/>
                </w:tcPr>
                <w:p w:rsidR="00445A4B" w:rsidRPr="006F351D" w:rsidRDefault="00445A4B" w:rsidP="00445A4B">
                  <w:pPr>
                    <w:rPr>
                      <w:b/>
                    </w:rPr>
                  </w:pPr>
                  <w:r w:rsidRPr="006F351D">
                    <w:rPr>
                      <w:b/>
                    </w:rPr>
                    <w:t>Members:</w:t>
                  </w:r>
                </w:p>
                <w:p w:rsidR="00445A4B" w:rsidRPr="002C0C09" w:rsidRDefault="00445A4B" w:rsidP="00445A4B">
                  <w:r w:rsidRPr="002C0C09">
                    <w:t>Kathy Clarke</w:t>
                  </w:r>
                </w:p>
                <w:p w:rsidR="00445A4B" w:rsidRPr="002C0C09" w:rsidRDefault="00445A4B" w:rsidP="00445A4B">
                  <w:r w:rsidRPr="002C0C09">
                    <w:t>Jennifer Lane</w:t>
                  </w:r>
                </w:p>
                <w:p w:rsidR="00445A4B" w:rsidRPr="006F351D" w:rsidRDefault="00445A4B" w:rsidP="00445A4B">
                  <w:pPr>
                    <w:rPr>
                      <w:b/>
                    </w:rPr>
                  </w:pPr>
                  <w:r w:rsidRPr="002C0C09">
                    <w:t>Diana Cave</w:t>
                  </w:r>
                </w:p>
              </w:tc>
              <w:tc>
                <w:tcPr>
                  <w:tcW w:w="2036" w:type="dxa"/>
                  <w:vMerge/>
                </w:tcPr>
                <w:p w:rsidR="00445A4B" w:rsidRDefault="00445A4B" w:rsidP="00445A4B"/>
              </w:tc>
            </w:tr>
            <w:tr w:rsidR="00445A4B" w:rsidTr="00736E05">
              <w:tc>
                <w:tcPr>
                  <w:tcW w:w="2313" w:type="dxa"/>
                </w:tcPr>
                <w:p w:rsidR="00445A4B" w:rsidRPr="006F351D" w:rsidRDefault="00445A4B" w:rsidP="00445A4B">
                  <w:pPr>
                    <w:rPr>
                      <w:b/>
                    </w:rPr>
                  </w:pPr>
                  <w:r w:rsidRPr="006F351D">
                    <w:rPr>
                      <w:b/>
                    </w:rPr>
                    <w:t>Meeting day and time:</w:t>
                  </w:r>
                </w:p>
                <w:p w:rsidR="00445A4B" w:rsidRDefault="00445A4B" w:rsidP="00445A4B">
                  <w:r>
                    <w:t>Friday @10.00am</w:t>
                  </w:r>
                </w:p>
              </w:tc>
              <w:tc>
                <w:tcPr>
                  <w:tcW w:w="2315" w:type="dxa"/>
                </w:tcPr>
                <w:p w:rsidR="00445A4B" w:rsidRPr="006F351D" w:rsidRDefault="00445A4B" w:rsidP="00445A4B">
                  <w:pPr>
                    <w:rPr>
                      <w:b/>
                    </w:rPr>
                  </w:pPr>
                  <w:r w:rsidRPr="006F351D">
                    <w:rPr>
                      <w:b/>
                    </w:rPr>
                    <w:t>Meeting day and time:</w:t>
                  </w:r>
                </w:p>
                <w:p w:rsidR="00445A4B" w:rsidRPr="002C0C09" w:rsidRDefault="00445A4B" w:rsidP="00445A4B">
                  <w:r w:rsidRPr="002C0C09">
                    <w:t>Friday @8.30am</w:t>
                  </w:r>
                </w:p>
              </w:tc>
              <w:tc>
                <w:tcPr>
                  <w:tcW w:w="2352" w:type="dxa"/>
                </w:tcPr>
                <w:p w:rsidR="00445A4B" w:rsidRPr="006F351D" w:rsidRDefault="00445A4B" w:rsidP="00445A4B">
                  <w:pPr>
                    <w:rPr>
                      <w:b/>
                    </w:rPr>
                  </w:pPr>
                  <w:r w:rsidRPr="006F351D">
                    <w:rPr>
                      <w:b/>
                    </w:rPr>
                    <w:t>Meeting day and time:</w:t>
                  </w:r>
                </w:p>
                <w:p w:rsidR="00445A4B" w:rsidRPr="002C0C09" w:rsidRDefault="00445A4B" w:rsidP="00445A4B">
                  <w:r w:rsidRPr="002C0C09">
                    <w:t>Friday PM</w:t>
                  </w:r>
                </w:p>
              </w:tc>
              <w:tc>
                <w:tcPr>
                  <w:tcW w:w="2036" w:type="dxa"/>
                  <w:vMerge/>
                </w:tcPr>
                <w:p w:rsidR="00445A4B" w:rsidRDefault="00445A4B" w:rsidP="00445A4B"/>
              </w:tc>
            </w:tr>
          </w:tbl>
          <w:p w:rsidR="00D503FF" w:rsidRPr="00CB6483" w:rsidRDefault="00D503FF" w:rsidP="005E7292">
            <w:pPr>
              <w:spacing w:after="0" w:line="240" w:lineRule="auto"/>
              <w:rPr>
                <w:rFonts w:cstheme="minorHAnsi"/>
                <w:bC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CB6483" w:rsidRDefault="00D46532" w:rsidP="00D15872">
            <w:pPr>
              <w:spacing w:after="0" w:line="240" w:lineRule="auto"/>
              <w:rPr>
                <w:rFonts w:cstheme="minorHAnsi"/>
              </w:rPr>
            </w:pPr>
          </w:p>
          <w:p w:rsidR="00E71B8B" w:rsidRDefault="00E71B8B"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Default="00290D7F" w:rsidP="00D15872">
            <w:pPr>
              <w:spacing w:after="0" w:line="240" w:lineRule="auto"/>
              <w:rPr>
                <w:rFonts w:cstheme="minorHAnsi"/>
              </w:rPr>
            </w:pPr>
          </w:p>
          <w:p w:rsidR="00290D7F" w:rsidRPr="00CB6483" w:rsidRDefault="00290D7F" w:rsidP="00D15872">
            <w:pPr>
              <w:spacing w:after="0" w:line="240" w:lineRule="auto"/>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162CB9" w:rsidRPr="00CB6483" w:rsidRDefault="00206E8F" w:rsidP="00162CB9">
            <w:pPr>
              <w:spacing w:after="0" w:line="240" w:lineRule="auto"/>
              <w:rPr>
                <w:rFonts w:cstheme="minorHAnsi"/>
                <w:color w:val="000000"/>
              </w:rPr>
            </w:pPr>
            <w:r>
              <w:rPr>
                <w:rFonts w:cstheme="minorHAnsi"/>
                <w:b/>
                <w:bCs/>
              </w:rPr>
              <w:t>Any Other Business</w:t>
            </w:r>
            <w:r w:rsidR="00162CB9" w:rsidRPr="00CB6483">
              <w:rPr>
                <w:rFonts w:cstheme="minorHAnsi"/>
                <w:color w:val="000000"/>
              </w:rPr>
              <w:t xml:space="preserve">                                                                          </w:t>
            </w:r>
          </w:p>
          <w:p w:rsidR="00162CB9" w:rsidRPr="00CB6483" w:rsidRDefault="00206E8F" w:rsidP="00162CB9">
            <w:pPr>
              <w:spacing w:after="0" w:line="240" w:lineRule="auto"/>
              <w:rPr>
                <w:rFonts w:cstheme="minorHAnsi"/>
                <w:color w:val="000000"/>
              </w:rPr>
            </w:pPr>
            <w:r w:rsidRPr="00290D7F">
              <w:rPr>
                <w:rFonts w:cstheme="minorHAnsi"/>
                <w:color w:val="7030A0"/>
              </w:rPr>
              <w:t xml:space="preserve">A Governor asked if the associate member terms need to be renewed.  </w:t>
            </w:r>
            <w:r>
              <w:rPr>
                <w:rFonts w:cstheme="minorHAnsi"/>
                <w:color w:val="000000"/>
              </w:rPr>
              <w:t>The clerk advised that associate membership only lasts for a year and therefore terms need to be renewed.  It was agreed that Natalie Fryer would renew her term on the Teaching and Learning committee as an associate member.  Marilyn Henderson has also made contact to say she would like to remain as an associate member.  John Ross Henderson will be contacted to see if he would like to continue as an associate member.</w:t>
            </w:r>
          </w:p>
          <w:p w:rsidR="00206E8F" w:rsidRDefault="00206E8F" w:rsidP="00252AD4">
            <w:pPr>
              <w:spacing w:after="0" w:line="240" w:lineRule="auto"/>
              <w:rPr>
                <w:rFonts w:cstheme="minorHAnsi"/>
                <w:bCs/>
              </w:rPr>
            </w:pPr>
            <w:r w:rsidRPr="00290D7F">
              <w:rPr>
                <w:rFonts w:cstheme="minorHAnsi"/>
                <w:bCs/>
                <w:color w:val="7030A0"/>
              </w:rPr>
              <w:t xml:space="preserve">A Governor asked whether the feedback for the re-opening of school had been good.  </w:t>
            </w:r>
            <w:r>
              <w:rPr>
                <w:rFonts w:cstheme="minorHAnsi"/>
                <w:bCs/>
              </w:rPr>
              <w:t>It was noted that generally the response has been good however there is concern over parents congregating on the pavement outside of school.  In order to help with the situation a letter has been sent to parents to remind of procedures and advise of updated plans.  Staff will have a greater presence in the morning to encourage parents to line up correctly and move away from gates as soon as possible.  HT is concerned with having staff on pavement as social distancing will be difficult</w:t>
            </w:r>
            <w:r w:rsidR="00BF0998">
              <w:rPr>
                <w:rFonts w:cstheme="minorHAnsi"/>
                <w:bCs/>
              </w:rPr>
              <w:t xml:space="preserve"> and we do not want to put the staff at increased risk</w:t>
            </w:r>
            <w:r>
              <w:rPr>
                <w:rFonts w:cstheme="minorHAnsi"/>
                <w:bCs/>
              </w:rPr>
              <w:t xml:space="preserve">.  It was agreed that this should only be necessary for a couple of days to model approach by which time it is hoped parents will recognise what is needed to get children into school safely.  </w:t>
            </w:r>
            <w:r w:rsidRPr="00290D7F">
              <w:rPr>
                <w:rFonts w:cstheme="minorHAnsi"/>
                <w:bCs/>
                <w:color w:val="7030A0"/>
              </w:rPr>
              <w:t xml:space="preserve">A Governor asked if there was a possibility for Year 5 and 6 children to be allowed to line up without parents if able to which would reduce the numbers of adults on the pavement.  </w:t>
            </w:r>
            <w:r>
              <w:rPr>
                <w:rFonts w:cstheme="minorHAnsi"/>
                <w:bCs/>
              </w:rPr>
              <w:t xml:space="preserve">It was agreed that this would be considered in future.  </w:t>
            </w:r>
            <w:r w:rsidR="00D81B57">
              <w:rPr>
                <w:rFonts w:cstheme="minorHAnsi"/>
                <w:bCs/>
              </w:rPr>
              <w:t xml:space="preserve">It is recognised that there is a bottleneck at the one of the entrances and it is difficult to ensure social distancing but school is listening to parents and taking on feedback and will make changes where it is safe and appropriate to do so.  </w:t>
            </w:r>
            <w:r w:rsidR="00D81B57" w:rsidRPr="00290D7F">
              <w:rPr>
                <w:rFonts w:cstheme="minorHAnsi"/>
                <w:bCs/>
                <w:color w:val="7030A0"/>
              </w:rPr>
              <w:t>A Governor asked if the playground can be used for parents</w:t>
            </w:r>
            <w:r w:rsidR="00D81B57">
              <w:rPr>
                <w:rFonts w:cstheme="minorHAnsi"/>
                <w:bCs/>
              </w:rPr>
              <w:t>.  The Health and Safety unit at Gloucestershire have said the advice is not to allow parents on site.  If this is the only option then parents must wear mask and ensure social distancing guidelines followed.</w:t>
            </w:r>
          </w:p>
          <w:p w:rsidR="00D81B57" w:rsidRPr="00206E8F" w:rsidRDefault="00D81B57" w:rsidP="00252AD4">
            <w:pPr>
              <w:spacing w:after="0" w:line="240" w:lineRule="auto"/>
              <w:rPr>
                <w:rFonts w:cstheme="minorHAnsi"/>
                <w:bCs/>
              </w:rPr>
            </w:pPr>
            <w:r>
              <w:rPr>
                <w:rFonts w:cstheme="minorHAnsi"/>
                <w:bCs/>
              </w:rPr>
              <w:t>Governors would like to thank staff for re-opening and quick response to feedback from parents.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CB6483" w:rsidRDefault="00D46532" w:rsidP="00D15872">
            <w:pPr>
              <w:spacing w:after="0" w:line="240" w:lineRule="auto"/>
              <w:rPr>
                <w:rFonts w:cstheme="minorHAnsi"/>
              </w:rPr>
            </w:pPr>
          </w:p>
        </w:tc>
      </w:tr>
      <w:tr w:rsidR="00D46532"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46532" w:rsidRPr="00CB6483" w:rsidRDefault="00D46532"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81B57" w:rsidRDefault="00D46532" w:rsidP="00D15872">
            <w:pPr>
              <w:spacing w:after="0" w:line="240" w:lineRule="auto"/>
              <w:rPr>
                <w:rFonts w:cstheme="minorHAnsi"/>
                <w:b/>
              </w:rPr>
            </w:pPr>
            <w:r w:rsidRPr="00CB6483">
              <w:rPr>
                <w:rFonts w:cstheme="minorHAnsi"/>
                <w:b/>
              </w:rPr>
              <w:t xml:space="preserve"> </w:t>
            </w:r>
            <w:r w:rsidR="00D81B57">
              <w:rPr>
                <w:rFonts w:cstheme="minorHAnsi"/>
                <w:b/>
              </w:rPr>
              <w:t>Agree Dates of FGB Meetings 2020/2021</w:t>
            </w:r>
          </w:p>
          <w:p w:rsidR="00162CB9" w:rsidRDefault="00D81B57" w:rsidP="00D81B57">
            <w:pPr>
              <w:spacing w:after="0" w:line="240" w:lineRule="auto"/>
              <w:rPr>
                <w:rFonts w:cstheme="minorHAnsi"/>
                <w:b/>
              </w:rPr>
            </w:pPr>
            <w:r>
              <w:rPr>
                <w:rFonts w:cstheme="minorHAnsi"/>
              </w:rPr>
              <w:t>FGB 1 has been agreed for</w:t>
            </w:r>
            <w:r w:rsidR="00D46532" w:rsidRPr="00CB6483">
              <w:rPr>
                <w:rFonts w:cstheme="minorHAnsi"/>
                <w:b/>
              </w:rPr>
              <w:t xml:space="preserve"> </w:t>
            </w:r>
            <w:r>
              <w:rPr>
                <w:rFonts w:cstheme="minorHAnsi"/>
                <w:b/>
              </w:rPr>
              <w:t>28</w:t>
            </w:r>
            <w:r w:rsidR="00162CB9" w:rsidRPr="00CB6483">
              <w:rPr>
                <w:rFonts w:cstheme="minorHAnsi"/>
                <w:b/>
                <w:vertAlign w:val="superscript"/>
              </w:rPr>
              <w:t>th</w:t>
            </w:r>
            <w:r w:rsidR="00252AD4" w:rsidRPr="00CB6483">
              <w:rPr>
                <w:rFonts w:cstheme="minorHAnsi"/>
                <w:b/>
              </w:rPr>
              <w:t xml:space="preserve"> September 20</w:t>
            </w:r>
            <w:r>
              <w:rPr>
                <w:rFonts w:cstheme="minorHAnsi"/>
                <w:b/>
              </w:rPr>
              <w:t>20</w:t>
            </w:r>
            <w:r w:rsidR="00162CB9" w:rsidRPr="00CB6483">
              <w:rPr>
                <w:rFonts w:cstheme="minorHAnsi"/>
                <w:b/>
              </w:rPr>
              <w:t xml:space="preserve"> @ 1</w:t>
            </w:r>
            <w:r w:rsidR="00252AD4" w:rsidRPr="00CB6483">
              <w:rPr>
                <w:rFonts w:cstheme="minorHAnsi"/>
                <w:b/>
              </w:rPr>
              <w:t>8</w:t>
            </w:r>
            <w:r w:rsidR="00162CB9" w:rsidRPr="00CB6483">
              <w:rPr>
                <w:rFonts w:cstheme="minorHAnsi"/>
                <w:b/>
              </w:rPr>
              <w:t>:</w:t>
            </w:r>
            <w:r w:rsidR="00252AD4" w:rsidRPr="00CB6483">
              <w:rPr>
                <w:rFonts w:cstheme="minorHAnsi"/>
                <w:b/>
              </w:rPr>
              <w:t>0</w:t>
            </w:r>
            <w:r w:rsidR="00162CB9" w:rsidRPr="00CB6483">
              <w:rPr>
                <w:rFonts w:cstheme="minorHAnsi"/>
                <w:b/>
              </w:rPr>
              <w:t>0pm</w:t>
            </w:r>
          </w:p>
          <w:p w:rsidR="00290D7F" w:rsidRPr="00290D7F" w:rsidRDefault="00290D7F" w:rsidP="00D81B57">
            <w:pPr>
              <w:spacing w:after="0" w:line="240" w:lineRule="auto"/>
              <w:rPr>
                <w:rFonts w:cstheme="minorHAnsi"/>
              </w:rPr>
            </w:pPr>
            <w:r w:rsidRPr="00290D7F">
              <w:rPr>
                <w:rFonts w:cstheme="minorHAnsi"/>
              </w:rPr>
              <w:t>Dates for remaining meetings and committee meetings to be agreed.</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46532" w:rsidRPr="00D81B57" w:rsidRDefault="00D81B57" w:rsidP="00D15872">
            <w:pPr>
              <w:pStyle w:val="ListParagraph"/>
              <w:spacing w:after="0" w:line="240" w:lineRule="auto"/>
              <w:ind w:left="0"/>
              <w:rPr>
                <w:rFonts w:cstheme="minorHAnsi"/>
                <w:color w:val="FF0000"/>
              </w:rPr>
            </w:pPr>
            <w:r>
              <w:rPr>
                <w:rFonts w:cstheme="minorHAnsi"/>
                <w:color w:val="FF0000"/>
              </w:rPr>
              <w:t>Proposed dates to be emailed to all.</w:t>
            </w:r>
          </w:p>
        </w:tc>
      </w:tr>
      <w:tr w:rsidR="00D81B57" w:rsidRPr="00FD4054" w:rsidTr="00D46532">
        <w:trPr>
          <w:trHeight w:val="156"/>
        </w:trPr>
        <w:tc>
          <w:tcPr>
            <w:tcW w:w="1066" w:type="dxa"/>
            <w:tcBorders>
              <w:top w:val="single" w:sz="4" w:space="0" w:color="auto"/>
              <w:left w:val="single" w:sz="4" w:space="0" w:color="auto"/>
              <w:bottom w:val="single" w:sz="4" w:space="0" w:color="auto"/>
              <w:right w:val="single" w:sz="4" w:space="0" w:color="auto"/>
            </w:tcBorders>
            <w:tcMar>
              <w:bottom w:w="113" w:type="dxa"/>
            </w:tcMar>
          </w:tcPr>
          <w:p w:rsidR="00D81B57" w:rsidRPr="00CB6483" w:rsidRDefault="00D81B57" w:rsidP="00F9434F">
            <w:pPr>
              <w:pStyle w:val="ListParagraph"/>
              <w:numPr>
                <w:ilvl w:val="0"/>
                <w:numId w:val="9"/>
              </w:numPr>
              <w:spacing w:after="0" w:line="240" w:lineRule="auto"/>
              <w:jc w:val="center"/>
              <w:rPr>
                <w:rFonts w:cstheme="minorHAnsi"/>
                <w:b/>
                <w:bCs/>
              </w:rPr>
            </w:pPr>
          </w:p>
        </w:tc>
        <w:tc>
          <w:tcPr>
            <w:tcW w:w="11966" w:type="dxa"/>
            <w:tcBorders>
              <w:top w:val="single" w:sz="4" w:space="0" w:color="auto"/>
              <w:left w:val="single" w:sz="4" w:space="0" w:color="auto"/>
              <w:bottom w:val="single" w:sz="4" w:space="0" w:color="auto"/>
              <w:right w:val="single" w:sz="4" w:space="0" w:color="auto"/>
            </w:tcBorders>
            <w:tcMar>
              <w:bottom w:w="113" w:type="dxa"/>
            </w:tcMar>
          </w:tcPr>
          <w:p w:rsidR="00D81B57" w:rsidRDefault="00D81B57" w:rsidP="00D15872">
            <w:pPr>
              <w:spacing w:after="0" w:line="240" w:lineRule="auto"/>
              <w:rPr>
                <w:rFonts w:cstheme="minorHAnsi"/>
                <w:b/>
              </w:rPr>
            </w:pPr>
            <w:r>
              <w:rPr>
                <w:rFonts w:cstheme="minorHAnsi"/>
                <w:b/>
              </w:rPr>
              <w:t>Next Meeting FGB:</w:t>
            </w:r>
          </w:p>
          <w:p w:rsidR="00D81B57" w:rsidRPr="00CB6483" w:rsidRDefault="00D81B57" w:rsidP="00D15872">
            <w:pPr>
              <w:spacing w:after="0" w:line="240" w:lineRule="auto"/>
              <w:rPr>
                <w:rFonts w:cstheme="minorHAnsi"/>
                <w:b/>
              </w:rPr>
            </w:pPr>
            <w:r>
              <w:rPr>
                <w:rFonts w:cstheme="minorHAnsi"/>
                <w:b/>
              </w:rPr>
              <w:t>28.09.2020 @ 18:00pm</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81B57" w:rsidRDefault="00D81B57" w:rsidP="00D15872">
            <w:pPr>
              <w:pStyle w:val="ListParagraph"/>
              <w:spacing w:after="0" w:line="240" w:lineRule="auto"/>
              <w:ind w:left="0"/>
              <w:rPr>
                <w:rFonts w:cstheme="minorHAnsi"/>
                <w:color w:val="FF0000"/>
              </w:rPr>
            </w:pPr>
          </w:p>
        </w:tc>
      </w:tr>
    </w:tbl>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lastRenderedPageBreak/>
              <w:t>Red text = actions</w:t>
            </w:r>
          </w:p>
        </w:tc>
      </w:tr>
      <w:tr w:rsidR="00FF5239" w:rsidTr="00FF5239">
        <w:tc>
          <w:tcPr>
            <w:tcW w:w="846" w:type="dxa"/>
            <w:shd w:val="clear" w:color="auto" w:fill="002060"/>
          </w:tcPr>
          <w:p w:rsidR="00FF5239" w:rsidRDefault="009C3100" w:rsidP="00FF5239">
            <w:pPr>
              <w:rPr>
                <w:rFonts w:cstheme="minorHAnsi"/>
              </w:rPr>
            </w:pPr>
            <w:r>
              <w:rPr>
                <w:rFonts w:cstheme="minorHAnsi"/>
              </w:rPr>
              <w:lastRenderedPageBreak/>
              <w:t xml:space="preserve">           </w:t>
            </w: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Default="00FF5239" w:rsidP="009C3100">
      <w:pPr>
        <w:rPr>
          <w:rFonts w:cstheme="minorHAnsi"/>
        </w:rPr>
      </w:pPr>
    </w:p>
    <w:p w:rsidR="009C3100" w:rsidRDefault="009C3100" w:rsidP="009C3100">
      <w:pPr>
        <w:rPr>
          <w:rFonts w:cstheme="minorHAnsi"/>
        </w:rPr>
      </w:pPr>
    </w:p>
    <w:p w:rsidR="009C3100" w:rsidRPr="00DE081E" w:rsidRDefault="009C3100" w:rsidP="009C3100">
      <w:pPr>
        <w:rPr>
          <w:rFonts w:cstheme="minorHAnsi"/>
        </w:rPr>
      </w:pPr>
      <w:r>
        <w:rPr>
          <w:rFonts w:cstheme="minorHAnsi"/>
        </w:rPr>
        <w:t>Signed…………………………………</w:t>
      </w:r>
      <w:r w:rsidR="00290D7F">
        <w:rPr>
          <w:rFonts w:cstheme="minorHAnsi"/>
        </w:rPr>
        <w:t>………………</w:t>
      </w:r>
      <w:r>
        <w:rPr>
          <w:rFonts w:cstheme="minorHAnsi"/>
        </w:rPr>
        <w:t>…………(Chair)</w:t>
      </w:r>
      <w:r>
        <w:rPr>
          <w:rFonts w:cstheme="minorHAnsi"/>
        </w:rPr>
        <w:tab/>
      </w:r>
      <w:r>
        <w:rPr>
          <w:rFonts w:cstheme="minorHAnsi"/>
        </w:rPr>
        <w:tab/>
        <w:t>Print………………………………………</w:t>
      </w:r>
      <w:r w:rsidR="00290D7F">
        <w:rPr>
          <w:rFonts w:cstheme="minorHAnsi"/>
        </w:rPr>
        <w:t>…………</w:t>
      </w:r>
      <w:proofErr w:type="gramStart"/>
      <w:r w:rsidR="00290D7F">
        <w:rPr>
          <w:rFonts w:cstheme="minorHAnsi"/>
        </w:rPr>
        <w:t>…..</w:t>
      </w:r>
      <w:proofErr w:type="gramEnd"/>
      <w:r>
        <w:rPr>
          <w:rFonts w:cstheme="minorHAnsi"/>
        </w:rPr>
        <w:t>…………..</w:t>
      </w:r>
      <w:r>
        <w:rPr>
          <w:rFonts w:cstheme="minorHAnsi"/>
        </w:rPr>
        <w:tab/>
        <w:t>Date………………………</w:t>
      </w:r>
      <w:proofErr w:type="gramStart"/>
      <w:r>
        <w:rPr>
          <w:rFonts w:cstheme="minorHAnsi"/>
        </w:rPr>
        <w:t>…..</w:t>
      </w:r>
      <w:proofErr w:type="gramEnd"/>
    </w:p>
    <w:sectPr w:rsidR="009C3100" w:rsidRPr="00DE081E"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3D" w:rsidRDefault="0017453D" w:rsidP="00DA0ACC">
      <w:pPr>
        <w:spacing w:after="0" w:line="240" w:lineRule="auto"/>
      </w:pPr>
      <w:r>
        <w:separator/>
      </w:r>
    </w:p>
  </w:endnote>
  <w:endnote w:type="continuationSeparator" w:id="0">
    <w:p w:rsidR="0017453D" w:rsidRDefault="0017453D" w:rsidP="00DA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3D" w:rsidRDefault="0017453D" w:rsidP="00DA0ACC">
      <w:pPr>
        <w:spacing w:after="0" w:line="240" w:lineRule="auto"/>
      </w:pPr>
      <w:r>
        <w:separator/>
      </w:r>
    </w:p>
  </w:footnote>
  <w:footnote w:type="continuationSeparator" w:id="0">
    <w:p w:rsidR="0017453D" w:rsidRDefault="0017453D" w:rsidP="00DA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22" w:rsidRPr="009701CF" w:rsidRDefault="00662822" w:rsidP="00662822">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662822" w:rsidRPr="009701CF" w:rsidRDefault="00662822" w:rsidP="00662822">
    <w:pPr>
      <w:tabs>
        <w:tab w:val="center" w:pos="4153"/>
        <w:tab w:val="right" w:pos="8306"/>
      </w:tabs>
      <w:spacing w:after="0" w:line="240" w:lineRule="auto"/>
      <w:rPr>
        <w:rFonts w:ascii="Times New Roman" w:eastAsia="Times New Roman" w:hAnsi="Times New Roman" w:cs="Times New Roman"/>
        <w:sz w:val="14"/>
        <w:szCs w:val="20"/>
      </w:rPr>
    </w:pPr>
  </w:p>
  <w:p w:rsidR="00662822" w:rsidRPr="009701CF" w:rsidRDefault="00662822" w:rsidP="00662822">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p w:rsidR="00662822" w:rsidRDefault="006628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982"/>
    <w:multiLevelType w:val="hybridMultilevel"/>
    <w:tmpl w:val="83EC95EA"/>
    <w:lvl w:ilvl="0" w:tplc="F15AB7B8">
      <w:start w:val="8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6C2A"/>
    <w:multiLevelType w:val="hybridMultilevel"/>
    <w:tmpl w:val="AA9CB698"/>
    <w:lvl w:ilvl="0" w:tplc="B6A21200">
      <w:start w:val="1"/>
      <w:numFmt w:val="decimal"/>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F59C5"/>
    <w:multiLevelType w:val="hybridMultilevel"/>
    <w:tmpl w:val="490A65F6"/>
    <w:lvl w:ilvl="0" w:tplc="ABEC2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C7729"/>
    <w:multiLevelType w:val="hybridMultilevel"/>
    <w:tmpl w:val="58B46052"/>
    <w:lvl w:ilvl="0" w:tplc="7466E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C0CBB"/>
    <w:multiLevelType w:val="hybridMultilevel"/>
    <w:tmpl w:val="14D6CF8A"/>
    <w:lvl w:ilvl="0" w:tplc="7466E79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D092C"/>
    <w:multiLevelType w:val="hybridMultilevel"/>
    <w:tmpl w:val="17CC2DAC"/>
    <w:lvl w:ilvl="0" w:tplc="ABEC2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ED39D0"/>
    <w:multiLevelType w:val="hybridMultilevel"/>
    <w:tmpl w:val="250ED480"/>
    <w:lvl w:ilvl="0" w:tplc="B6A2120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
  </w:num>
  <w:num w:numId="5">
    <w:abstractNumId w:val="7"/>
  </w:num>
  <w:num w:numId="6">
    <w:abstractNumId w:val="8"/>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76EA4"/>
    <w:rsid w:val="0008309B"/>
    <w:rsid w:val="000B496D"/>
    <w:rsid w:val="000F7489"/>
    <w:rsid w:val="000F7744"/>
    <w:rsid w:val="00100DA0"/>
    <w:rsid w:val="0013353B"/>
    <w:rsid w:val="00162CB9"/>
    <w:rsid w:val="0017029A"/>
    <w:rsid w:val="001717EC"/>
    <w:rsid w:val="0017453D"/>
    <w:rsid w:val="001906E4"/>
    <w:rsid w:val="00192720"/>
    <w:rsid w:val="001C0AFD"/>
    <w:rsid w:val="001C5842"/>
    <w:rsid w:val="001D0051"/>
    <w:rsid w:val="001F3707"/>
    <w:rsid w:val="00206E8F"/>
    <w:rsid w:val="0021147B"/>
    <w:rsid w:val="0022242D"/>
    <w:rsid w:val="00224AD2"/>
    <w:rsid w:val="002331B7"/>
    <w:rsid w:val="00250B54"/>
    <w:rsid w:val="00252AD4"/>
    <w:rsid w:val="002532FD"/>
    <w:rsid w:val="0027663D"/>
    <w:rsid w:val="0028586C"/>
    <w:rsid w:val="00290D7F"/>
    <w:rsid w:val="00296BFD"/>
    <w:rsid w:val="002E76BA"/>
    <w:rsid w:val="003073B8"/>
    <w:rsid w:val="0039115B"/>
    <w:rsid w:val="003B0E00"/>
    <w:rsid w:val="003B5C4E"/>
    <w:rsid w:val="003C7172"/>
    <w:rsid w:val="003D6ECA"/>
    <w:rsid w:val="00412A47"/>
    <w:rsid w:val="004158E7"/>
    <w:rsid w:val="0042097E"/>
    <w:rsid w:val="00445A4B"/>
    <w:rsid w:val="00474FBF"/>
    <w:rsid w:val="004868D6"/>
    <w:rsid w:val="00486B02"/>
    <w:rsid w:val="0048777A"/>
    <w:rsid w:val="00491E50"/>
    <w:rsid w:val="00495E77"/>
    <w:rsid w:val="004C55E5"/>
    <w:rsid w:val="004D51E5"/>
    <w:rsid w:val="004E1443"/>
    <w:rsid w:val="004F2DAB"/>
    <w:rsid w:val="0053233E"/>
    <w:rsid w:val="0054325B"/>
    <w:rsid w:val="00545D18"/>
    <w:rsid w:val="005543B8"/>
    <w:rsid w:val="00576E57"/>
    <w:rsid w:val="00581A8C"/>
    <w:rsid w:val="005C20CB"/>
    <w:rsid w:val="005D1DBC"/>
    <w:rsid w:val="005D7B78"/>
    <w:rsid w:val="005E1DF8"/>
    <w:rsid w:val="005E7292"/>
    <w:rsid w:val="00600795"/>
    <w:rsid w:val="006071DD"/>
    <w:rsid w:val="00607F5B"/>
    <w:rsid w:val="00612AE2"/>
    <w:rsid w:val="00616620"/>
    <w:rsid w:val="00651576"/>
    <w:rsid w:val="00652F6A"/>
    <w:rsid w:val="006621A8"/>
    <w:rsid w:val="00662822"/>
    <w:rsid w:val="006764E8"/>
    <w:rsid w:val="006864A8"/>
    <w:rsid w:val="006A2761"/>
    <w:rsid w:val="0072469C"/>
    <w:rsid w:val="007254D8"/>
    <w:rsid w:val="00732C0B"/>
    <w:rsid w:val="007337AA"/>
    <w:rsid w:val="00750A4E"/>
    <w:rsid w:val="0076479A"/>
    <w:rsid w:val="00773548"/>
    <w:rsid w:val="00777EE3"/>
    <w:rsid w:val="007954EB"/>
    <w:rsid w:val="007D2F5C"/>
    <w:rsid w:val="007E4F5E"/>
    <w:rsid w:val="00810192"/>
    <w:rsid w:val="00835EAD"/>
    <w:rsid w:val="0084708A"/>
    <w:rsid w:val="008863EE"/>
    <w:rsid w:val="00887A54"/>
    <w:rsid w:val="0089617B"/>
    <w:rsid w:val="008E44A5"/>
    <w:rsid w:val="0092442B"/>
    <w:rsid w:val="009643E3"/>
    <w:rsid w:val="009A7835"/>
    <w:rsid w:val="009B3CAD"/>
    <w:rsid w:val="009C3100"/>
    <w:rsid w:val="009C5021"/>
    <w:rsid w:val="009C67C4"/>
    <w:rsid w:val="009E2AFD"/>
    <w:rsid w:val="009E5969"/>
    <w:rsid w:val="00A1300A"/>
    <w:rsid w:val="00A301C9"/>
    <w:rsid w:val="00A40C30"/>
    <w:rsid w:val="00A53A1C"/>
    <w:rsid w:val="00A70AA3"/>
    <w:rsid w:val="00AA5740"/>
    <w:rsid w:val="00AB66E8"/>
    <w:rsid w:val="00AC4365"/>
    <w:rsid w:val="00AC4489"/>
    <w:rsid w:val="00B004EF"/>
    <w:rsid w:val="00B20EAE"/>
    <w:rsid w:val="00B63412"/>
    <w:rsid w:val="00B66716"/>
    <w:rsid w:val="00B856D7"/>
    <w:rsid w:val="00BE01D9"/>
    <w:rsid w:val="00BF0998"/>
    <w:rsid w:val="00C23D0B"/>
    <w:rsid w:val="00C40FAA"/>
    <w:rsid w:val="00C731BC"/>
    <w:rsid w:val="00C90AA0"/>
    <w:rsid w:val="00C941B2"/>
    <w:rsid w:val="00CB44A7"/>
    <w:rsid w:val="00CB6483"/>
    <w:rsid w:val="00D10926"/>
    <w:rsid w:val="00D46532"/>
    <w:rsid w:val="00D503FF"/>
    <w:rsid w:val="00D81B57"/>
    <w:rsid w:val="00DA0ACC"/>
    <w:rsid w:val="00DA31D6"/>
    <w:rsid w:val="00DA52FD"/>
    <w:rsid w:val="00DB5421"/>
    <w:rsid w:val="00DC749C"/>
    <w:rsid w:val="00DE081E"/>
    <w:rsid w:val="00DE33EE"/>
    <w:rsid w:val="00E139AE"/>
    <w:rsid w:val="00E4590D"/>
    <w:rsid w:val="00E46150"/>
    <w:rsid w:val="00E71B8B"/>
    <w:rsid w:val="00E75C4A"/>
    <w:rsid w:val="00EC0ED8"/>
    <w:rsid w:val="00EC6F52"/>
    <w:rsid w:val="00EC7407"/>
    <w:rsid w:val="00EF748A"/>
    <w:rsid w:val="00F10812"/>
    <w:rsid w:val="00F17156"/>
    <w:rsid w:val="00F241AA"/>
    <w:rsid w:val="00F273C5"/>
    <w:rsid w:val="00F84894"/>
    <w:rsid w:val="00F91BFC"/>
    <w:rsid w:val="00F9434F"/>
    <w:rsid w:val="00FA3CBB"/>
    <w:rsid w:val="00FC091F"/>
    <w:rsid w:val="00FC0F75"/>
    <w:rsid w:val="00FD5084"/>
    <w:rsid w:val="00FE2823"/>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CEA0958-3ABC-4C9D-AD4F-FCBAD92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9643E3"/>
    <w:pPr>
      <w:keepNext/>
      <w:spacing w:after="0" w:line="240" w:lineRule="auto"/>
      <w:ind w:left="-108"/>
      <w:outlineLvl w:val="1"/>
    </w:pPr>
    <w:rPr>
      <w:rFonts w:ascii="Verdana" w:eastAsia="Times New Roman" w:hAnsi="Verdana" w:cs="Times New Roman"/>
      <w:b/>
      <w:bCs/>
      <w:sz w:val="24"/>
      <w:szCs w:val="24"/>
      <w:lang w:eastAsia="en-GB"/>
    </w:rPr>
  </w:style>
  <w:style w:type="paragraph" w:styleId="Heading3">
    <w:name w:val="heading 3"/>
    <w:basedOn w:val="Normal"/>
    <w:link w:val="Heading3Char"/>
    <w:qFormat/>
    <w:rsid w:val="009643E3"/>
    <w:pPr>
      <w:keepNext/>
      <w:spacing w:after="0" w:line="240" w:lineRule="auto"/>
      <w:outlineLvl w:val="2"/>
    </w:pPr>
    <w:rPr>
      <w:rFonts w:ascii="Verdana" w:eastAsia="Times New Roman" w:hAnsi="Verdana" w:cs="Times New Roman"/>
      <w:b/>
      <w:b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Title">
    <w:name w:val="Title"/>
    <w:basedOn w:val="Normal"/>
    <w:link w:val="TitleChar"/>
    <w:qFormat/>
    <w:rsid w:val="0048777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8777A"/>
    <w:rPr>
      <w:rFonts w:ascii="Times New Roman" w:eastAsia="Times New Roman" w:hAnsi="Times New Roman" w:cs="Times New Roman"/>
      <w:b/>
      <w:bCs/>
      <w:sz w:val="32"/>
      <w:szCs w:val="24"/>
    </w:rPr>
  </w:style>
  <w:style w:type="paragraph" w:styleId="NoSpacing">
    <w:name w:val="No Spacing"/>
    <w:uiPriority w:val="1"/>
    <w:qFormat/>
    <w:rsid w:val="00EF74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9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77"/>
    <w:rPr>
      <w:rFonts w:ascii="Tahoma" w:hAnsi="Tahoma" w:cs="Tahoma"/>
      <w:sz w:val="16"/>
      <w:szCs w:val="16"/>
    </w:rPr>
  </w:style>
  <w:style w:type="paragraph" w:styleId="Header">
    <w:name w:val="header"/>
    <w:basedOn w:val="Normal"/>
    <w:link w:val="HeaderChar"/>
    <w:uiPriority w:val="99"/>
    <w:unhideWhenUsed/>
    <w:rsid w:val="00DA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CC"/>
  </w:style>
  <w:style w:type="paragraph" w:styleId="Footer">
    <w:name w:val="footer"/>
    <w:basedOn w:val="Normal"/>
    <w:link w:val="FooterChar"/>
    <w:uiPriority w:val="99"/>
    <w:unhideWhenUsed/>
    <w:rsid w:val="00DA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CC"/>
  </w:style>
  <w:style w:type="character" w:customStyle="1" w:styleId="Heading2Char">
    <w:name w:val="Heading 2 Char"/>
    <w:basedOn w:val="DefaultParagraphFont"/>
    <w:link w:val="Heading2"/>
    <w:rsid w:val="009643E3"/>
    <w:rPr>
      <w:rFonts w:ascii="Verdana" w:eastAsia="Times New Roman" w:hAnsi="Verdana" w:cs="Times New Roman"/>
      <w:b/>
      <w:bCs/>
      <w:sz w:val="24"/>
      <w:szCs w:val="24"/>
      <w:lang w:eastAsia="en-GB"/>
    </w:rPr>
  </w:style>
  <w:style w:type="character" w:customStyle="1" w:styleId="Heading3Char">
    <w:name w:val="Heading 3 Char"/>
    <w:basedOn w:val="DefaultParagraphFont"/>
    <w:link w:val="Heading3"/>
    <w:rsid w:val="009643E3"/>
    <w:rPr>
      <w:rFonts w:ascii="Verdana" w:eastAsia="Times New Roman" w:hAnsi="Verdana" w:cs="Times New Roman"/>
      <w:b/>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1D01-CE41-4019-8BDB-D3C3B0A6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2</cp:revision>
  <dcterms:created xsi:type="dcterms:W3CDTF">2020-09-29T10:00:00Z</dcterms:created>
  <dcterms:modified xsi:type="dcterms:W3CDTF">2020-09-29T10:00:00Z</dcterms:modified>
</cp:coreProperties>
</file>