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45577894"/>
        <w:docPartObj>
          <w:docPartGallery w:val="Cover Pages"/>
          <w:docPartUnique/>
        </w:docPartObj>
      </w:sdtPr>
      <w:sdtEndPr>
        <w:rPr>
          <w:rFonts w:asciiTheme="majorHAnsi" w:eastAsiaTheme="majorEastAsia" w:hAnsiTheme="majorHAnsi" w:cstheme="majorBidi"/>
          <w:color w:val="365F91" w:themeColor="accent1" w:themeShade="BF"/>
        </w:rPr>
      </w:sdtEndPr>
      <w:sdtContent>
        <w:p w:rsidR="00D158F6" w:rsidRDefault="00B32B47" w:rsidP="002D7BA7">
          <w:pPr>
            <w:tabs>
              <w:tab w:val="left" w:pos="3255"/>
              <w:tab w:val="left" w:pos="3945"/>
            </w:tabs>
          </w:pPr>
          <w:r>
            <w:t xml:space="preserve"> </w:t>
          </w:r>
          <w:r w:rsidR="002D7BA7">
            <w:tab/>
          </w:r>
          <w:r w:rsidR="002D7BA7">
            <w:tab/>
          </w:r>
        </w:p>
        <w:p w:rsidR="00D158F6" w:rsidRDefault="00D158F6">
          <w:pPr>
            <w:spacing w:after="200" w:line="276" w:lineRule="auto"/>
            <w:rPr>
              <w:rFonts w:asciiTheme="majorHAnsi" w:eastAsiaTheme="majorEastAsia" w:hAnsiTheme="majorHAnsi" w:cstheme="majorBidi"/>
              <w:color w:val="365F91" w:themeColor="accent1" w:themeShade="BF"/>
            </w:rPr>
          </w:pPr>
          <w:r>
            <w:rPr>
              <w:noProof/>
              <w:lang w:eastAsia="en-GB"/>
            </w:rPr>
            <mc:AlternateContent>
              <mc:Choice Requires="wps">
                <w:drawing>
                  <wp:anchor distT="0" distB="0" distL="182880" distR="182880" simplePos="0" relativeHeight="251660288" behindDoc="0" locked="0" layoutInCell="1" allowOverlap="1">
                    <wp:simplePos x="0" y="0"/>
                    <wp:positionH relativeFrom="margin">
                      <wp:align>left</wp:align>
                    </wp:positionH>
                    <wp:positionV relativeFrom="page">
                      <wp:posOffset>5772150</wp:posOffset>
                    </wp:positionV>
                    <wp:extent cx="6115050" cy="6720840"/>
                    <wp:effectExtent l="0" t="0" r="0" b="10795"/>
                    <wp:wrapSquare wrapText="bothSides"/>
                    <wp:docPr id="131" name="Text Box 131"/>
                    <wp:cNvGraphicFramePr/>
                    <a:graphic xmlns:a="http://schemas.openxmlformats.org/drawingml/2006/main">
                      <a:graphicData uri="http://schemas.microsoft.com/office/word/2010/wordprocessingShape">
                        <wps:wsp>
                          <wps:cNvSpPr txBox="1"/>
                          <wps:spPr>
                            <a:xfrm>
                              <a:off x="0" y="0"/>
                              <a:ext cx="61150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8F6" w:rsidRDefault="00F62C22">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158F6">
                                      <w:rPr>
                                        <w:color w:val="4F81BD" w:themeColor="accent1"/>
                                        <w:sz w:val="72"/>
                                        <w:szCs w:val="72"/>
                                      </w:rPr>
                                      <w:t xml:space="preserve">Tutshill </w:t>
                                    </w:r>
                                    <w:r w:rsidR="002918F7">
                                      <w:rPr>
                                        <w:color w:val="4F81BD" w:themeColor="accent1"/>
                                        <w:sz w:val="72"/>
                                        <w:szCs w:val="72"/>
                                      </w:rPr>
                                      <w:t xml:space="preserve">School </w:t>
                                    </w:r>
                                    <w:r w:rsidR="00D158F6">
                                      <w:rPr>
                                        <w:color w:val="4F81BD" w:themeColor="accent1"/>
                                        <w:sz w:val="72"/>
                                        <w:szCs w:val="72"/>
                                      </w:rPr>
                                      <w:t>Governors</w:t>
                                    </w:r>
                                    <w:r w:rsidR="00507A40">
                                      <w:rPr>
                                        <w:color w:val="4F81BD" w:themeColor="accent1"/>
                                        <w:sz w:val="72"/>
                                        <w:szCs w:val="72"/>
                                      </w:rPr>
                                      <w:t>’</w:t>
                                    </w:r>
                                    <w:r w:rsidR="00D158F6">
                                      <w:rPr>
                                        <w:color w:val="4F81BD" w:themeColor="accent1"/>
                                        <w:sz w:val="72"/>
                                        <w:szCs w:val="72"/>
                                      </w:rPr>
                                      <w:t xml:space="preserve"> </w:t>
                                    </w:r>
                                    <w:r w:rsidR="002918F7">
                                      <w:rPr>
                                        <w:color w:val="4F81BD" w:themeColor="accent1"/>
                                        <w:sz w:val="72"/>
                                        <w:szCs w:val="72"/>
                                      </w:rPr>
                                      <w:t>A</w:t>
                                    </w:r>
                                    <w:r w:rsidR="002D7BA7">
                                      <w:rPr>
                                        <w:color w:val="4F81BD" w:themeColor="accent1"/>
                                        <w:sz w:val="72"/>
                                        <w:szCs w:val="72"/>
                                      </w:rPr>
                                      <w:t>cademic Performance R</w:t>
                                    </w:r>
                                    <w:r w:rsidR="00B549DC">
                                      <w:rPr>
                                        <w:color w:val="4F81BD" w:themeColor="accent1"/>
                                        <w:sz w:val="72"/>
                                        <w:szCs w:val="72"/>
                                      </w:rPr>
                                      <w:t>e</w:t>
                                    </w:r>
                                    <w:r w:rsidR="00D158F6">
                                      <w:rPr>
                                        <w:color w:val="4F81BD" w:themeColor="accent1"/>
                                        <w:sz w:val="72"/>
                                        <w:szCs w:val="72"/>
                                      </w:rPr>
                                      <w:t xml:space="preserve">port </w:t>
                                    </w:r>
                                    <w:r w:rsidR="002918F7">
                                      <w:rPr>
                                        <w:color w:val="4F81BD" w:themeColor="accent1"/>
                                        <w:sz w:val="72"/>
                                        <w:szCs w:val="72"/>
                                      </w:rPr>
                                      <w:t>to Parents – 2017/2018</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454.5pt;width:481.5pt;height:529.2pt;z-index:251660288;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" filled="f" stroked="f" strokeweight=".5pt">
                    <v:textbox style="mso-fit-shape-to-text:t" inset="0,0,0,0">
                      <w:txbxContent>
                        <w:p w:rsidR="00D158F6" w:rsidRDefault="00F62C22">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158F6">
                                <w:rPr>
                                  <w:color w:val="4F81BD" w:themeColor="accent1"/>
                                  <w:sz w:val="72"/>
                                  <w:szCs w:val="72"/>
                                </w:rPr>
                                <w:t xml:space="preserve">Tutshill </w:t>
                              </w:r>
                              <w:r w:rsidR="002918F7">
                                <w:rPr>
                                  <w:color w:val="4F81BD" w:themeColor="accent1"/>
                                  <w:sz w:val="72"/>
                                  <w:szCs w:val="72"/>
                                </w:rPr>
                                <w:t xml:space="preserve">School </w:t>
                              </w:r>
                              <w:r w:rsidR="00D158F6">
                                <w:rPr>
                                  <w:color w:val="4F81BD" w:themeColor="accent1"/>
                                  <w:sz w:val="72"/>
                                  <w:szCs w:val="72"/>
                                </w:rPr>
                                <w:t>Governors</w:t>
                              </w:r>
                              <w:r w:rsidR="00507A40">
                                <w:rPr>
                                  <w:color w:val="4F81BD" w:themeColor="accent1"/>
                                  <w:sz w:val="72"/>
                                  <w:szCs w:val="72"/>
                                </w:rPr>
                                <w:t>’</w:t>
                              </w:r>
                              <w:r w:rsidR="00D158F6">
                                <w:rPr>
                                  <w:color w:val="4F81BD" w:themeColor="accent1"/>
                                  <w:sz w:val="72"/>
                                  <w:szCs w:val="72"/>
                                </w:rPr>
                                <w:t xml:space="preserve"> </w:t>
                              </w:r>
                              <w:r w:rsidR="002918F7">
                                <w:rPr>
                                  <w:color w:val="4F81BD" w:themeColor="accent1"/>
                                  <w:sz w:val="72"/>
                                  <w:szCs w:val="72"/>
                                </w:rPr>
                                <w:t>A</w:t>
                              </w:r>
                              <w:r w:rsidR="002D7BA7">
                                <w:rPr>
                                  <w:color w:val="4F81BD" w:themeColor="accent1"/>
                                  <w:sz w:val="72"/>
                                  <w:szCs w:val="72"/>
                                </w:rPr>
                                <w:t>cademic Performance R</w:t>
                              </w:r>
                              <w:r w:rsidR="00B549DC">
                                <w:rPr>
                                  <w:color w:val="4F81BD" w:themeColor="accent1"/>
                                  <w:sz w:val="72"/>
                                  <w:szCs w:val="72"/>
                                </w:rPr>
                                <w:t>e</w:t>
                              </w:r>
                              <w:r w:rsidR="00D158F6">
                                <w:rPr>
                                  <w:color w:val="4F81BD" w:themeColor="accent1"/>
                                  <w:sz w:val="72"/>
                                  <w:szCs w:val="72"/>
                                </w:rPr>
                                <w:t xml:space="preserve">port </w:t>
                              </w:r>
                              <w:r w:rsidR="002918F7">
                                <w:rPr>
                                  <w:color w:val="4F81BD" w:themeColor="accent1"/>
                                  <w:sz w:val="72"/>
                                  <w:szCs w:val="72"/>
                                </w:rPr>
                                <w:t>to Parents – 2017/2018</w:t>
                              </w:r>
                            </w:sdtContent>
                          </w:sdt>
                        </w:p>
                      </w:txbxContent>
                    </v:textbox>
                    <w10:wrap type="square" anchorx="margin" anchory="page"/>
                  </v:shape>
                </w:pict>
              </mc:Fallback>
            </mc:AlternateContent>
          </w:r>
          <w:r>
            <w:rPr>
              <w:rFonts w:asciiTheme="majorHAnsi" w:eastAsiaTheme="majorEastAsia" w:hAnsiTheme="majorHAnsi" w:cstheme="majorBidi"/>
              <w:color w:val="365F91" w:themeColor="accent1" w:themeShade="BF"/>
            </w:rPr>
            <w:br w:type="page"/>
          </w:r>
        </w:p>
      </w:sdtContent>
    </w:sdt>
    <w:p w:rsidR="00D158F6" w:rsidRPr="00F738EC" w:rsidRDefault="00D158F6" w:rsidP="00F738EC">
      <w:pPr>
        <w:pStyle w:val="Heading1"/>
      </w:pPr>
      <w:bookmarkStart w:id="1" w:name="_Toc534195496"/>
      <w:r w:rsidRPr="00F738EC">
        <w:lastRenderedPageBreak/>
        <w:t>Early Years Foundation Stage (EYFS) - Reception</w:t>
      </w:r>
      <w:bookmarkEnd w:id="1"/>
    </w:p>
    <w:p w:rsidR="00BE5DB1" w:rsidRPr="00BE5DB1" w:rsidRDefault="00D158F6" w:rsidP="00BE5DB1">
      <w:pPr>
        <w:autoSpaceDE w:val="0"/>
        <w:autoSpaceDN w:val="0"/>
        <w:adjustRightInd w:val="0"/>
        <w:rPr>
          <w:rFonts w:ascii="Calibri" w:hAnsi="Calibri" w:cs="Calibri"/>
          <w:color w:val="000000"/>
          <w:szCs w:val="24"/>
        </w:rPr>
      </w:pPr>
      <w:r>
        <w:rPr>
          <w:rFonts w:ascii="Calibri" w:hAnsi="Calibri" w:cs="Calibri"/>
          <w:color w:val="000000"/>
          <w:szCs w:val="24"/>
        </w:rPr>
        <w:t>T</w:t>
      </w:r>
      <w:r w:rsidR="00BE5DB1" w:rsidRPr="00BE5DB1">
        <w:rPr>
          <w:rFonts w:ascii="Calibri" w:hAnsi="Calibri" w:cs="Calibri"/>
          <w:color w:val="000000"/>
          <w:szCs w:val="24"/>
        </w:rPr>
        <w:t xml:space="preserve">he primary purpose of the EYFS profile is to provide a reliable, valid and accurate assessment of </w:t>
      </w:r>
      <w:r w:rsidR="00EF0E1F">
        <w:rPr>
          <w:rFonts w:ascii="Calibri" w:hAnsi="Calibri" w:cs="Calibri"/>
          <w:color w:val="000000"/>
          <w:szCs w:val="24"/>
        </w:rPr>
        <w:t>each</w:t>
      </w:r>
      <w:r w:rsidR="00BE5DB1" w:rsidRPr="00BE5DB1">
        <w:rPr>
          <w:rFonts w:ascii="Calibri" w:hAnsi="Calibri" w:cs="Calibri"/>
          <w:color w:val="000000"/>
          <w:szCs w:val="24"/>
        </w:rPr>
        <w:t xml:space="preserve"> child at the end of the </w:t>
      </w:r>
      <w:r w:rsidR="00EF0E1F">
        <w:rPr>
          <w:rFonts w:ascii="Calibri" w:hAnsi="Calibri" w:cs="Calibri"/>
          <w:color w:val="000000"/>
          <w:szCs w:val="24"/>
        </w:rPr>
        <w:t>school year in which they turn five</w:t>
      </w:r>
      <w:r w:rsidR="00BE5DB1" w:rsidRPr="00BE5DB1">
        <w:rPr>
          <w:rFonts w:ascii="Calibri" w:hAnsi="Calibri" w:cs="Calibri"/>
          <w:color w:val="000000"/>
          <w:szCs w:val="24"/>
        </w:rPr>
        <w:t xml:space="preserve">. It is based on ongoing observation and assessment </w:t>
      </w:r>
      <w:r w:rsidR="00EF0E1F">
        <w:rPr>
          <w:rFonts w:ascii="Calibri" w:hAnsi="Calibri" w:cs="Calibri"/>
          <w:color w:val="000000"/>
          <w:szCs w:val="24"/>
        </w:rPr>
        <w:t>of early learning goals</w:t>
      </w:r>
      <w:r w:rsidR="00BE5DB1" w:rsidRPr="00BE5DB1">
        <w:rPr>
          <w:rFonts w:ascii="Calibri" w:hAnsi="Calibri" w:cs="Calibri"/>
          <w:color w:val="000000"/>
          <w:szCs w:val="24"/>
        </w:rPr>
        <w:t>.</w:t>
      </w:r>
      <w:r w:rsidR="00EF0E1F">
        <w:rPr>
          <w:rFonts w:ascii="Calibri" w:hAnsi="Calibri" w:cs="Calibri"/>
          <w:color w:val="000000"/>
          <w:szCs w:val="24"/>
        </w:rPr>
        <w:t xml:space="preserve"> There is no formal test.</w:t>
      </w:r>
      <w:r w:rsidR="00BE5DB1" w:rsidRPr="00BE5DB1">
        <w:rPr>
          <w:rFonts w:ascii="Calibri" w:hAnsi="Calibri" w:cs="Calibri"/>
          <w:color w:val="000000"/>
          <w:szCs w:val="24"/>
        </w:rPr>
        <w:t xml:space="preserve"> </w:t>
      </w:r>
    </w:p>
    <w:p w:rsidR="00BE5DB1" w:rsidRPr="00BE5DB1" w:rsidRDefault="00BE5DB1" w:rsidP="009A1A8B">
      <w:pPr>
        <w:autoSpaceDE w:val="0"/>
        <w:autoSpaceDN w:val="0"/>
        <w:adjustRightInd w:val="0"/>
        <w:ind w:left="720"/>
        <w:rPr>
          <w:rFonts w:ascii="Calibri" w:hAnsi="Calibri" w:cs="Calibri"/>
          <w:color w:val="000000"/>
          <w:szCs w:val="24"/>
        </w:rPr>
      </w:pPr>
      <w:r w:rsidRPr="00BE5DB1">
        <w:rPr>
          <w:rFonts w:ascii="Calibri" w:hAnsi="Calibri" w:cs="Calibri"/>
          <w:b/>
          <w:color w:val="000000"/>
          <w:szCs w:val="24"/>
        </w:rPr>
        <w:t>Prime areas:</w:t>
      </w:r>
      <w:r w:rsidRPr="00BE5DB1">
        <w:rPr>
          <w:rFonts w:ascii="Calibri" w:hAnsi="Calibri" w:cs="Calibri"/>
          <w:color w:val="000000"/>
          <w:szCs w:val="24"/>
        </w:rPr>
        <w:t xml:space="preserve"> Communication and language, physical development and personal, social and emotional development. </w:t>
      </w:r>
    </w:p>
    <w:p w:rsidR="00BE5DB1" w:rsidRPr="00BE5DB1" w:rsidRDefault="00BE5DB1" w:rsidP="009A1A8B">
      <w:pPr>
        <w:autoSpaceDE w:val="0"/>
        <w:autoSpaceDN w:val="0"/>
        <w:adjustRightInd w:val="0"/>
        <w:ind w:left="720"/>
        <w:rPr>
          <w:rFonts w:ascii="Calibri" w:hAnsi="Calibri" w:cs="Calibri"/>
          <w:color w:val="000000"/>
          <w:szCs w:val="24"/>
        </w:rPr>
      </w:pPr>
      <w:r w:rsidRPr="00BE5DB1">
        <w:rPr>
          <w:rFonts w:ascii="Calibri" w:hAnsi="Calibri" w:cs="Calibri"/>
          <w:b/>
          <w:color w:val="000000"/>
          <w:szCs w:val="24"/>
        </w:rPr>
        <w:t>Specific areas:</w:t>
      </w:r>
      <w:r w:rsidRPr="00BE5DB1">
        <w:rPr>
          <w:rFonts w:ascii="Calibri" w:hAnsi="Calibri" w:cs="Calibri"/>
          <w:color w:val="000000"/>
          <w:szCs w:val="24"/>
        </w:rPr>
        <w:t xml:space="preserve"> Literacy, mathematics, understanding the world and expressive arts and design. </w:t>
      </w:r>
    </w:p>
    <w:p w:rsidR="00BE5DB1" w:rsidRPr="00BE5DB1" w:rsidRDefault="00BE5DB1" w:rsidP="009A1A8B">
      <w:pPr>
        <w:ind w:left="720"/>
        <w:rPr>
          <w:rFonts w:ascii="Calibri" w:hAnsi="Calibri" w:cs="Calibri"/>
          <w:color w:val="000000"/>
          <w:szCs w:val="24"/>
        </w:rPr>
      </w:pPr>
      <w:r w:rsidRPr="00BE5DB1">
        <w:rPr>
          <w:rFonts w:ascii="Calibri" w:hAnsi="Calibri" w:cs="Calibri"/>
          <w:b/>
          <w:color w:val="000000"/>
          <w:szCs w:val="24"/>
        </w:rPr>
        <w:t>Characteristics of effective learning:</w:t>
      </w:r>
      <w:r w:rsidRPr="00BE5DB1">
        <w:rPr>
          <w:rFonts w:ascii="Calibri" w:hAnsi="Calibri" w:cs="Calibri"/>
          <w:color w:val="000000"/>
          <w:szCs w:val="24"/>
        </w:rPr>
        <w:t xml:space="preserve"> Playing and exploring, active learning and creating and thinking critically.</w:t>
      </w:r>
    </w:p>
    <w:p w:rsidR="008237B0" w:rsidRDefault="00BE5DB1" w:rsidP="00BE5DB1">
      <w:pPr>
        <w:rPr>
          <w:rFonts w:ascii="Calibri" w:hAnsi="Calibri"/>
          <w:szCs w:val="24"/>
        </w:rPr>
      </w:pPr>
      <w:r w:rsidRPr="00BE5DB1">
        <w:rPr>
          <w:rFonts w:ascii="Calibri" w:hAnsi="Calibri" w:cs="Calibri"/>
          <w:color w:val="000000"/>
          <w:szCs w:val="24"/>
        </w:rPr>
        <w:t>A good level of development is defined as</w:t>
      </w:r>
      <w:r w:rsidR="006E3D1C">
        <w:rPr>
          <w:rFonts w:ascii="Calibri" w:hAnsi="Calibri" w:cs="Calibri"/>
          <w:color w:val="000000"/>
          <w:szCs w:val="24"/>
        </w:rPr>
        <w:t>,</w:t>
      </w:r>
      <w:r w:rsidR="00D43A11">
        <w:rPr>
          <w:rFonts w:ascii="Calibri" w:hAnsi="Calibri" w:cs="Calibri"/>
          <w:color w:val="000000"/>
          <w:szCs w:val="24"/>
        </w:rPr>
        <w:t xml:space="preserve"> “</w:t>
      </w:r>
      <w:r w:rsidR="006E3D1C">
        <w:rPr>
          <w:rFonts w:ascii="Calibri" w:hAnsi="Calibri" w:cs="Calibri"/>
          <w:color w:val="000000"/>
          <w:szCs w:val="24"/>
        </w:rPr>
        <w:t>e</w:t>
      </w:r>
      <w:r w:rsidR="00EF0E1F">
        <w:rPr>
          <w:rFonts w:ascii="Calibri" w:hAnsi="Calibri" w:cs="Calibri"/>
          <w:color w:val="000000"/>
          <w:szCs w:val="24"/>
        </w:rPr>
        <w:t xml:space="preserve">vidence collected over time of </w:t>
      </w:r>
      <w:r w:rsidRPr="00BE5DB1">
        <w:rPr>
          <w:rFonts w:ascii="Calibri" w:hAnsi="Calibri" w:cs="Calibri"/>
          <w:color w:val="000000"/>
          <w:szCs w:val="24"/>
        </w:rPr>
        <w:t xml:space="preserve">a child achieving at least the expected level in the early learning goals </w:t>
      </w:r>
      <w:r w:rsidR="00EF0E1F">
        <w:rPr>
          <w:rFonts w:ascii="Calibri" w:hAnsi="Calibri" w:cs="Calibri"/>
          <w:color w:val="000000"/>
          <w:szCs w:val="24"/>
        </w:rPr>
        <w:t>listed above</w:t>
      </w:r>
      <w:r w:rsidRPr="00BE5DB1">
        <w:rPr>
          <w:rFonts w:ascii="Calibri" w:hAnsi="Calibri" w:cs="Calibri"/>
          <w:color w:val="000000"/>
          <w:szCs w:val="24"/>
        </w:rPr>
        <w:t>.</w:t>
      </w:r>
      <w:r w:rsidR="00D43A11">
        <w:rPr>
          <w:rFonts w:ascii="Calibri" w:hAnsi="Calibri" w:cs="Calibri"/>
          <w:color w:val="000000"/>
          <w:szCs w:val="24"/>
        </w:rPr>
        <w:t>”</w:t>
      </w:r>
      <w:r w:rsidR="00CE6F55">
        <w:rPr>
          <w:rFonts w:ascii="Calibri" w:hAnsi="Calibri" w:cs="Calibri"/>
          <w:color w:val="000000"/>
          <w:szCs w:val="24"/>
        </w:rPr>
        <w:t xml:space="preserve">  </w:t>
      </w:r>
      <w:r w:rsidR="002918F7">
        <w:rPr>
          <w:rFonts w:ascii="Calibri" w:hAnsi="Calibri" w:cs="Calibri"/>
          <w:color w:val="000000"/>
          <w:szCs w:val="24"/>
        </w:rPr>
        <w:t xml:space="preserve">The </w:t>
      </w:r>
      <w:r w:rsidR="00CE6F55">
        <w:rPr>
          <w:rFonts w:ascii="Calibri" w:hAnsi="Calibri" w:cs="Calibri"/>
          <w:color w:val="000000"/>
          <w:szCs w:val="24"/>
        </w:rPr>
        <w:t>data</w:t>
      </w:r>
      <w:r w:rsidR="002918F7">
        <w:rPr>
          <w:rFonts w:ascii="Calibri" w:hAnsi="Calibri" w:cs="Calibri"/>
          <w:color w:val="000000"/>
          <w:szCs w:val="24"/>
        </w:rPr>
        <w:t xml:space="preserve"> below shows</w:t>
      </w:r>
      <w:r w:rsidR="00CE6F55">
        <w:rPr>
          <w:rFonts w:ascii="Calibri" w:hAnsi="Calibri" w:cs="Calibri"/>
          <w:color w:val="000000"/>
          <w:szCs w:val="24"/>
        </w:rPr>
        <w:t xml:space="preserve"> the school’s progress </w:t>
      </w:r>
      <w:r w:rsidR="002918F7">
        <w:rPr>
          <w:rFonts w:ascii="Calibri" w:hAnsi="Calibri" w:cs="Calibri"/>
          <w:color w:val="000000"/>
          <w:szCs w:val="24"/>
        </w:rPr>
        <w:t>compared to the n</w:t>
      </w:r>
      <w:r w:rsidR="00CE6F55">
        <w:rPr>
          <w:rFonts w:ascii="Calibri" w:hAnsi="Calibri" w:cs="Calibri"/>
          <w:color w:val="000000"/>
          <w:szCs w:val="24"/>
        </w:rPr>
        <w:t>ati</w:t>
      </w:r>
      <w:r w:rsidR="002918F7">
        <w:rPr>
          <w:rFonts w:ascii="Calibri" w:hAnsi="Calibri" w:cs="Calibri"/>
          <w:color w:val="000000"/>
          <w:szCs w:val="24"/>
        </w:rPr>
        <w:t>onal average.</w:t>
      </w:r>
      <w:r w:rsidR="009B6ACD">
        <w:rPr>
          <w:rFonts w:ascii="Calibri" w:hAnsi="Calibri"/>
          <w:szCs w:val="24"/>
        </w:rPr>
        <w:t xml:space="preserve">   </w:t>
      </w:r>
    </w:p>
    <w:p w:rsidR="00B32B47" w:rsidRDefault="009B6ACD" w:rsidP="00BE5DB1">
      <w:pPr>
        <w:rPr>
          <w:rFonts w:ascii="Calibri" w:hAnsi="Calibri"/>
          <w:szCs w:val="24"/>
        </w:rPr>
      </w:pPr>
      <w:r>
        <w:rPr>
          <w:rFonts w:ascii="Calibri" w:hAnsi="Calibri"/>
          <w:szCs w:val="24"/>
        </w:rPr>
        <w:t xml:space="preserve">       </w:t>
      </w:r>
    </w:p>
    <w:p w:rsidR="00695296" w:rsidRDefault="00695296" w:rsidP="00BE5DB1">
      <w:pPr>
        <w:rPr>
          <w:rFonts w:ascii="Calibri" w:hAnsi="Calibri"/>
          <w:szCs w:val="24"/>
        </w:rPr>
      </w:pPr>
      <w:r w:rsidRPr="00695296">
        <w:rPr>
          <w:rFonts w:ascii="Calibri" w:hAnsi="Calibri"/>
          <w:noProof/>
          <w:szCs w:val="24"/>
          <w:lang w:eastAsia="en-GB"/>
        </w:rPr>
        <mc:AlternateContent>
          <mc:Choice Requires="wps">
            <w:drawing>
              <wp:anchor distT="0" distB="0" distL="114300" distR="114300" simplePos="0" relativeHeight="251662336" behindDoc="0" locked="0" layoutInCell="1" allowOverlap="1" wp14:editId="36B11C9B">
                <wp:simplePos x="0" y="0"/>
                <wp:positionH relativeFrom="column">
                  <wp:posOffset>-144145</wp:posOffset>
                </wp:positionH>
                <wp:positionV relativeFrom="paragraph">
                  <wp:posOffset>847725</wp:posOffset>
                </wp:positionV>
                <wp:extent cx="127635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28675"/>
                        </a:xfrm>
                        <a:prstGeom prst="rect">
                          <a:avLst/>
                        </a:prstGeom>
                        <a:solidFill>
                          <a:srgbClr val="FFFFFF"/>
                        </a:solidFill>
                        <a:ln w="9525">
                          <a:noFill/>
                          <a:miter lim="800000"/>
                          <a:headEnd/>
                          <a:tailEnd/>
                        </a:ln>
                      </wps:spPr>
                      <wps:txbx>
                        <w:txbxContent>
                          <w:p w:rsidR="00695296" w:rsidRPr="00695296" w:rsidRDefault="00695296">
                            <w:r w:rsidRPr="00695296">
                              <w:t>Percentage of children achieving a Good Level of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35pt;margin-top:66.75pt;width:100.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" stroked="f">
                <v:textbox>
                  <w:txbxContent>
                    <w:p w:rsidR="00695296" w:rsidRPr="00695296" w:rsidRDefault="00695296">
                      <w:r w:rsidRPr="00695296">
                        <w:t>Percentage of children achieving a Good Level of Development</w:t>
                      </w:r>
                    </w:p>
                  </w:txbxContent>
                </v:textbox>
              </v:shape>
            </w:pict>
          </mc:Fallback>
        </mc:AlternateContent>
      </w:r>
      <w:r w:rsidR="009B6ACD">
        <w:rPr>
          <w:rFonts w:ascii="Calibri" w:hAnsi="Calibri"/>
          <w:szCs w:val="24"/>
        </w:rPr>
        <w:t xml:space="preserve">                      </w:t>
      </w:r>
      <w:r w:rsidR="00CC4047">
        <w:rPr>
          <w:rFonts w:ascii="Calibri" w:hAnsi="Calibri"/>
          <w:szCs w:val="24"/>
        </w:rPr>
        <w:t xml:space="preserve">   </w:t>
      </w:r>
      <w:r w:rsidR="008237B0">
        <w:rPr>
          <w:noProof/>
          <w:lang w:eastAsia="en-GB"/>
        </w:rPr>
        <w:drawing>
          <wp:inline distT="0" distB="0" distL="0" distR="0" wp14:anchorId="6FBDC928" wp14:editId="5EDB08E7">
            <wp:extent cx="4657725" cy="2633663"/>
            <wp:effectExtent l="0" t="0" r="9525"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5296" w:rsidRDefault="00695296" w:rsidP="00BE5DB1">
      <w:pPr>
        <w:rPr>
          <w:rFonts w:ascii="Calibri" w:hAnsi="Calibri"/>
          <w:szCs w:val="24"/>
        </w:rPr>
      </w:pPr>
    </w:p>
    <w:p w:rsidR="00B549DC" w:rsidRDefault="00B549DC" w:rsidP="002918F7">
      <w:pPr>
        <w:rPr>
          <w:rFonts w:ascii="Calibri" w:hAnsi="Calibri"/>
          <w:szCs w:val="24"/>
        </w:rPr>
      </w:pPr>
    </w:p>
    <w:p w:rsidR="00B549DC" w:rsidRDefault="00B549DC" w:rsidP="002918F7">
      <w:pPr>
        <w:rPr>
          <w:rFonts w:ascii="Calibri" w:hAnsi="Calibri"/>
          <w:szCs w:val="24"/>
        </w:rPr>
      </w:pPr>
    </w:p>
    <w:p w:rsidR="00B549DC" w:rsidRDefault="00B549DC" w:rsidP="002918F7">
      <w:pPr>
        <w:rPr>
          <w:rFonts w:ascii="Calibri" w:hAnsi="Calibri"/>
          <w:szCs w:val="24"/>
        </w:rPr>
      </w:pPr>
    </w:p>
    <w:p w:rsidR="00B549DC" w:rsidRDefault="00B549DC" w:rsidP="002918F7">
      <w:pPr>
        <w:rPr>
          <w:rFonts w:ascii="Calibri" w:hAnsi="Calibri"/>
          <w:szCs w:val="24"/>
        </w:rPr>
      </w:pPr>
    </w:p>
    <w:p w:rsidR="00B549DC" w:rsidRDefault="00B549DC" w:rsidP="002918F7">
      <w:pPr>
        <w:rPr>
          <w:rFonts w:ascii="Calibri" w:hAnsi="Calibri"/>
          <w:szCs w:val="24"/>
        </w:rPr>
      </w:pPr>
    </w:p>
    <w:p w:rsidR="00B549DC" w:rsidRDefault="00B549DC" w:rsidP="002918F7">
      <w:pPr>
        <w:rPr>
          <w:rFonts w:ascii="Calibri" w:hAnsi="Calibri"/>
          <w:szCs w:val="24"/>
        </w:rPr>
      </w:pPr>
    </w:p>
    <w:p w:rsidR="00B549DC" w:rsidRPr="00720F11" w:rsidRDefault="00CC4047" w:rsidP="00720F11">
      <w:pPr>
        <w:rPr>
          <w:rFonts w:ascii="Calibri" w:hAnsi="Calibri"/>
          <w:szCs w:val="24"/>
        </w:rPr>
      </w:pPr>
      <w:r>
        <w:rPr>
          <w:rFonts w:ascii="Calibri" w:hAnsi="Calibri"/>
          <w:szCs w:val="24"/>
        </w:rPr>
        <w:t xml:space="preserve">          </w:t>
      </w:r>
      <w:r w:rsidR="002918F7">
        <w:rPr>
          <w:rFonts w:ascii="Calibri" w:hAnsi="Calibri"/>
          <w:szCs w:val="24"/>
        </w:rPr>
        <w:t xml:space="preserve">          </w:t>
      </w:r>
      <w:r>
        <w:rPr>
          <w:rFonts w:ascii="Calibri" w:hAnsi="Calibri"/>
          <w:szCs w:val="24"/>
        </w:rPr>
        <w:t xml:space="preserve"> </w:t>
      </w:r>
    </w:p>
    <w:p w:rsidR="00BE5DB1" w:rsidRDefault="003069C4" w:rsidP="00F738EC">
      <w:pPr>
        <w:pStyle w:val="Heading1"/>
      </w:pPr>
      <w:bookmarkStart w:id="2" w:name="_Toc534195497"/>
      <w:r w:rsidRPr="00B549DC">
        <w:lastRenderedPageBreak/>
        <w:t>Key</w:t>
      </w:r>
      <w:r w:rsidR="00BE5DB1" w:rsidRPr="00B549DC">
        <w:t xml:space="preserve"> Stage 1</w:t>
      </w:r>
      <w:r w:rsidR="00CC4047" w:rsidRPr="00B549DC">
        <w:t xml:space="preserve"> (KS1)</w:t>
      </w:r>
      <w:bookmarkEnd w:id="2"/>
    </w:p>
    <w:p w:rsidR="00720F11" w:rsidRPr="00F738EC" w:rsidRDefault="00720F11" w:rsidP="00F738EC">
      <w:pPr>
        <w:pStyle w:val="Heading2"/>
      </w:pPr>
      <w:r w:rsidRPr="00F738EC">
        <w:t>Phonics</w:t>
      </w:r>
    </w:p>
    <w:p w:rsidR="00720F11" w:rsidRDefault="00720F11" w:rsidP="00720F11">
      <w:pPr>
        <w:rPr>
          <w:rFonts w:ascii="Calibri" w:hAnsi="Calibri"/>
          <w:szCs w:val="24"/>
          <w:lang w:val="en" w:eastAsia="en-GB"/>
        </w:rPr>
      </w:pPr>
      <w:r>
        <w:rPr>
          <w:rFonts w:ascii="Calibri" w:hAnsi="Calibri"/>
          <w:szCs w:val="24"/>
          <w:lang w:val="en" w:eastAsia="en-GB"/>
        </w:rPr>
        <w:t xml:space="preserve">Pupils in year 1 take a </w:t>
      </w:r>
      <w:r w:rsidRPr="00BE5DB1">
        <w:rPr>
          <w:rFonts w:ascii="Calibri" w:hAnsi="Calibri"/>
          <w:szCs w:val="24"/>
          <w:lang w:val="en" w:eastAsia="en-GB"/>
        </w:rPr>
        <w:t>phonics screening check</w:t>
      </w:r>
      <w:r>
        <w:rPr>
          <w:rFonts w:ascii="Calibri" w:hAnsi="Calibri"/>
          <w:szCs w:val="24"/>
          <w:lang w:val="en" w:eastAsia="en-GB"/>
        </w:rPr>
        <w:t xml:space="preserve"> in June. The test</w:t>
      </w:r>
      <w:r w:rsidRPr="00BE5DB1">
        <w:rPr>
          <w:rFonts w:ascii="Calibri" w:hAnsi="Calibri"/>
          <w:szCs w:val="24"/>
          <w:lang w:val="en" w:eastAsia="en-GB"/>
        </w:rPr>
        <w:t xml:space="preserve"> is designed to confirm whether pupils have learnt phonic decoding to an appropriate standard. It will identify pupils who need extra help to improve their decoding skills.</w:t>
      </w:r>
      <w:r>
        <w:rPr>
          <w:rFonts w:ascii="Calibri" w:hAnsi="Calibri"/>
          <w:b/>
          <w:szCs w:val="24"/>
        </w:rPr>
        <w:t xml:space="preserve">  </w:t>
      </w:r>
      <w:r w:rsidRPr="00BE5DB1">
        <w:rPr>
          <w:rFonts w:ascii="Calibri" w:hAnsi="Calibri"/>
          <w:szCs w:val="24"/>
          <w:lang w:val="en" w:eastAsia="en-GB"/>
        </w:rPr>
        <w:t>The check consists of 20 real words and 20 pseudo words that a pupil reads aloud to the teacher.</w:t>
      </w:r>
    </w:p>
    <w:p w:rsidR="00720F11" w:rsidRDefault="00720F11" w:rsidP="00720F11">
      <w:pPr>
        <w:spacing w:after="200" w:line="276" w:lineRule="auto"/>
        <w:contextualSpacing/>
        <w:rPr>
          <w:rFonts w:ascii="Calibri" w:hAnsi="Calibri"/>
          <w:szCs w:val="24"/>
        </w:rPr>
      </w:pPr>
      <w:r>
        <w:rPr>
          <w:rFonts w:ascii="Calibri" w:hAnsi="Calibri"/>
          <w:szCs w:val="24"/>
        </w:rPr>
        <w:t xml:space="preserve">89% of children at Tutshill School passed the phonics screening check in Year 1 compared to the National pass rate of 83%. </w:t>
      </w:r>
      <w:r w:rsidR="006E3D1C">
        <w:rPr>
          <w:rFonts w:ascii="Calibri" w:hAnsi="Calibri"/>
          <w:szCs w:val="24"/>
        </w:rPr>
        <w:t xml:space="preserve">Those </w:t>
      </w:r>
      <w:r>
        <w:rPr>
          <w:rFonts w:ascii="Calibri" w:hAnsi="Calibri"/>
          <w:szCs w:val="24"/>
        </w:rPr>
        <w:t xml:space="preserve">who were unable to meet the pass mark in Year 1 retake </w:t>
      </w:r>
      <w:r w:rsidR="006E3D1C">
        <w:rPr>
          <w:rFonts w:ascii="Calibri" w:hAnsi="Calibri"/>
          <w:szCs w:val="24"/>
        </w:rPr>
        <w:t xml:space="preserve">and usually pass </w:t>
      </w:r>
      <w:r>
        <w:rPr>
          <w:rFonts w:ascii="Calibri" w:hAnsi="Calibri"/>
          <w:szCs w:val="24"/>
        </w:rPr>
        <w:t>the check in Year 2.</w:t>
      </w:r>
    </w:p>
    <w:p w:rsidR="00720F11" w:rsidRPr="00B32B47" w:rsidRDefault="00720F11" w:rsidP="00F738EC">
      <w:pPr>
        <w:pStyle w:val="Heading2"/>
      </w:pPr>
      <w:r>
        <w:t>Overview of Tests</w:t>
      </w:r>
    </w:p>
    <w:p w:rsidR="00BE5DB1" w:rsidRDefault="00BE5DB1" w:rsidP="00BE5DB1">
      <w:pPr>
        <w:rPr>
          <w:rFonts w:cstheme="minorHAnsi"/>
          <w:szCs w:val="24"/>
        </w:rPr>
      </w:pPr>
      <w:r w:rsidRPr="00CE6F55">
        <w:rPr>
          <w:rFonts w:cstheme="minorHAnsi"/>
          <w:szCs w:val="24"/>
          <w:lang w:val="en"/>
        </w:rPr>
        <w:t xml:space="preserve">From 2016, KS1 national curriculum test outcomes </w:t>
      </w:r>
      <w:r w:rsidR="008F4AEB">
        <w:rPr>
          <w:rFonts w:cstheme="minorHAnsi"/>
          <w:szCs w:val="24"/>
          <w:lang w:val="en"/>
        </w:rPr>
        <w:t>have been</w:t>
      </w:r>
      <w:r w:rsidR="00EF0E1F">
        <w:rPr>
          <w:rFonts w:cstheme="minorHAnsi"/>
          <w:szCs w:val="24"/>
          <w:lang w:val="en"/>
        </w:rPr>
        <w:t xml:space="preserve"> reported using scaled scores which ensure consistency of standards from year to year</w:t>
      </w:r>
      <w:r w:rsidR="008F4AEB">
        <w:rPr>
          <w:rFonts w:cstheme="minorHAnsi"/>
          <w:szCs w:val="24"/>
          <w:lang w:val="en"/>
        </w:rPr>
        <w:t>. Tests consist of</w:t>
      </w:r>
      <w:r w:rsidR="00CE6F55">
        <w:rPr>
          <w:rFonts w:cstheme="minorHAnsi"/>
          <w:szCs w:val="24"/>
        </w:rPr>
        <w:t>:</w:t>
      </w:r>
    </w:p>
    <w:p w:rsidR="00BE5DB1" w:rsidRPr="00CE6F55" w:rsidRDefault="00CE6F55" w:rsidP="00CE6F55">
      <w:pPr>
        <w:ind w:left="720"/>
        <w:rPr>
          <w:rFonts w:cstheme="minorHAnsi"/>
          <w:szCs w:val="24"/>
        </w:rPr>
      </w:pPr>
      <w:r>
        <w:rPr>
          <w:rFonts w:cstheme="minorHAnsi"/>
          <w:szCs w:val="24"/>
        </w:rPr>
        <w:t>•English Reading P</w:t>
      </w:r>
      <w:r w:rsidR="00BE5DB1" w:rsidRPr="00CE6F55">
        <w:rPr>
          <w:rFonts w:cstheme="minorHAnsi"/>
          <w:szCs w:val="24"/>
        </w:rPr>
        <w:t>aper 1: combined reading prompt and answer booklet</w:t>
      </w:r>
    </w:p>
    <w:p w:rsidR="00BE5DB1" w:rsidRPr="00CE6F55" w:rsidRDefault="00CE6F55" w:rsidP="00CE6F55">
      <w:pPr>
        <w:ind w:left="720"/>
        <w:rPr>
          <w:rFonts w:cstheme="minorHAnsi"/>
          <w:szCs w:val="24"/>
        </w:rPr>
      </w:pPr>
      <w:r>
        <w:rPr>
          <w:rFonts w:cstheme="minorHAnsi"/>
          <w:szCs w:val="24"/>
        </w:rPr>
        <w:t>•English R</w:t>
      </w:r>
      <w:r w:rsidR="00BE5DB1" w:rsidRPr="00CE6F55">
        <w:rPr>
          <w:rFonts w:cstheme="minorHAnsi"/>
          <w:szCs w:val="24"/>
        </w:rPr>
        <w:t>eading Paper 2: reading booklet and reading answer booklet</w:t>
      </w:r>
    </w:p>
    <w:p w:rsidR="00BE5DB1" w:rsidRPr="00CE6F55" w:rsidRDefault="00CE6F55" w:rsidP="00CE6F55">
      <w:pPr>
        <w:ind w:left="720"/>
        <w:rPr>
          <w:rFonts w:cstheme="minorHAnsi"/>
          <w:szCs w:val="24"/>
        </w:rPr>
      </w:pPr>
      <w:r>
        <w:rPr>
          <w:rFonts w:cstheme="minorHAnsi"/>
          <w:szCs w:val="24"/>
        </w:rPr>
        <w:t>•M</w:t>
      </w:r>
      <w:r w:rsidR="00BE5DB1" w:rsidRPr="00CE6F55">
        <w:rPr>
          <w:rFonts w:cstheme="minorHAnsi"/>
          <w:szCs w:val="24"/>
        </w:rPr>
        <w:t>athematics Paper 1: arithmetic</w:t>
      </w:r>
    </w:p>
    <w:p w:rsidR="00BE5DB1" w:rsidRPr="00CE6F55" w:rsidRDefault="00CE6F55" w:rsidP="00CE6F55">
      <w:pPr>
        <w:ind w:left="720"/>
        <w:rPr>
          <w:rFonts w:cstheme="minorHAnsi"/>
          <w:szCs w:val="24"/>
        </w:rPr>
      </w:pPr>
      <w:r>
        <w:rPr>
          <w:rFonts w:cstheme="minorHAnsi"/>
          <w:szCs w:val="24"/>
        </w:rPr>
        <w:t>•M</w:t>
      </w:r>
      <w:r w:rsidR="00BE5DB1" w:rsidRPr="00CE6F55">
        <w:rPr>
          <w:rFonts w:cstheme="minorHAnsi"/>
          <w:szCs w:val="24"/>
        </w:rPr>
        <w:t>athematics Paper 2: reasoning</w:t>
      </w:r>
    </w:p>
    <w:p w:rsidR="008F4AEB" w:rsidRDefault="009C5FCA" w:rsidP="00BE5DB1">
      <w:pPr>
        <w:rPr>
          <w:rFonts w:ascii="Calibri" w:hAnsi="Calibri"/>
          <w:szCs w:val="24"/>
        </w:rPr>
      </w:pPr>
      <w:r>
        <w:rPr>
          <w:rFonts w:ascii="Calibri" w:hAnsi="Calibri"/>
          <w:szCs w:val="24"/>
        </w:rPr>
        <w:t xml:space="preserve">KS1 </w:t>
      </w:r>
      <w:r w:rsidR="008F4AEB">
        <w:rPr>
          <w:rFonts w:ascii="Calibri" w:hAnsi="Calibri"/>
          <w:szCs w:val="24"/>
        </w:rPr>
        <w:t>English writing</w:t>
      </w:r>
      <w:r w:rsidR="00CE6F55">
        <w:rPr>
          <w:rFonts w:ascii="Calibri" w:hAnsi="Calibri"/>
          <w:szCs w:val="24"/>
        </w:rPr>
        <w:t xml:space="preserve"> </w:t>
      </w:r>
      <w:r w:rsidR="008F4AEB">
        <w:rPr>
          <w:rFonts w:ascii="Calibri" w:hAnsi="Calibri"/>
          <w:szCs w:val="24"/>
        </w:rPr>
        <w:t>tests are</w:t>
      </w:r>
      <w:r w:rsidR="00BE5DB1" w:rsidRPr="00BE5DB1">
        <w:rPr>
          <w:rFonts w:ascii="Calibri" w:hAnsi="Calibri"/>
          <w:szCs w:val="24"/>
        </w:rPr>
        <w:t xml:space="preserve"> teacher assessed.</w:t>
      </w:r>
      <w:r w:rsidR="00CE6F55">
        <w:rPr>
          <w:rFonts w:ascii="Calibri" w:hAnsi="Calibri"/>
          <w:szCs w:val="24"/>
        </w:rPr>
        <w:t xml:space="preserve">  </w:t>
      </w:r>
      <w:r w:rsidR="008F4AEB">
        <w:rPr>
          <w:rFonts w:ascii="Calibri" w:hAnsi="Calibri"/>
          <w:szCs w:val="24"/>
        </w:rPr>
        <w:t>T</w:t>
      </w:r>
      <w:r w:rsidR="00BE5DB1" w:rsidRPr="00BE5DB1">
        <w:rPr>
          <w:rFonts w:ascii="Calibri" w:hAnsi="Calibri"/>
          <w:szCs w:val="24"/>
        </w:rPr>
        <w:t xml:space="preserve">eacher assessment frameworks </w:t>
      </w:r>
      <w:r w:rsidR="008F4AEB">
        <w:rPr>
          <w:rFonts w:ascii="Calibri" w:hAnsi="Calibri"/>
          <w:szCs w:val="24"/>
        </w:rPr>
        <w:t>are used</w:t>
      </w:r>
      <w:r w:rsidR="00BE5DB1" w:rsidRPr="00BE5DB1">
        <w:rPr>
          <w:rFonts w:ascii="Calibri" w:hAnsi="Calibri"/>
          <w:szCs w:val="24"/>
        </w:rPr>
        <w:t xml:space="preserve"> to support teachers in making robust and accurate judgements.</w:t>
      </w:r>
      <w:r w:rsidR="00CE6F55">
        <w:rPr>
          <w:rFonts w:ascii="Calibri" w:hAnsi="Calibri"/>
          <w:szCs w:val="24"/>
        </w:rPr>
        <w:t xml:space="preserve">  </w:t>
      </w:r>
    </w:p>
    <w:p w:rsidR="00BE5DB1" w:rsidRPr="00B32B47" w:rsidRDefault="008F4AEB" w:rsidP="00BE5DB1">
      <w:pPr>
        <w:rPr>
          <w:rFonts w:ascii="Calibri" w:hAnsi="Calibri"/>
          <w:szCs w:val="24"/>
        </w:rPr>
      </w:pPr>
      <w:r>
        <w:rPr>
          <w:rFonts w:ascii="Calibri" w:hAnsi="Calibri"/>
          <w:szCs w:val="24"/>
        </w:rPr>
        <w:t>C</w:t>
      </w:r>
      <w:r w:rsidR="00BE5DB1" w:rsidRPr="00BE5DB1">
        <w:rPr>
          <w:rFonts w:ascii="Calibri" w:hAnsi="Calibri"/>
          <w:szCs w:val="24"/>
        </w:rPr>
        <w:t xml:space="preserve">hildren are </w:t>
      </w:r>
      <w:r>
        <w:rPr>
          <w:rFonts w:ascii="Calibri" w:hAnsi="Calibri"/>
          <w:szCs w:val="24"/>
        </w:rPr>
        <w:t>measured</w:t>
      </w:r>
      <w:r w:rsidR="00BE5DB1" w:rsidRPr="00BE5DB1">
        <w:rPr>
          <w:rFonts w:ascii="Calibri" w:hAnsi="Calibri"/>
          <w:szCs w:val="24"/>
        </w:rPr>
        <w:t xml:space="preserve"> against end of key stage objectives </w:t>
      </w:r>
      <w:r>
        <w:rPr>
          <w:rFonts w:ascii="Calibri" w:hAnsi="Calibri"/>
          <w:szCs w:val="24"/>
        </w:rPr>
        <w:t xml:space="preserve">which </w:t>
      </w:r>
      <w:r w:rsidR="00BE5DB1" w:rsidRPr="00BE5DB1">
        <w:rPr>
          <w:rFonts w:ascii="Calibri" w:hAnsi="Calibri"/>
          <w:szCs w:val="24"/>
        </w:rPr>
        <w:t>stat</w:t>
      </w:r>
      <w:r>
        <w:rPr>
          <w:rFonts w:ascii="Calibri" w:hAnsi="Calibri"/>
          <w:szCs w:val="24"/>
        </w:rPr>
        <w:t>e</w:t>
      </w:r>
      <w:r w:rsidR="00BE5DB1" w:rsidRPr="00BE5DB1">
        <w:rPr>
          <w:rFonts w:ascii="Calibri" w:hAnsi="Calibri"/>
          <w:szCs w:val="24"/>
        </w:rPr>
        <w:t xml:space="preserve"> whether they are working towards, working at or working at greater depth within the expected standard. </w:t>
      </w:r>
    </w:p>
    <w:p w:rsidR="00BE5DB1" w:rsidRDefault="00BE5DB1" w:rsidP="00BE5DB1">
      <w:pPr>
        <w:rPr>
          <w:rFonts w:ascii="Calibri" w:hAnsi="Calibri"/>
          <w:szCs w:val="24"/>
        </w:rPr>
      </w:pPr>
      <w:r w:rsidRPr="00BE5DB1">
        <w:rPr>
          <w:rFonts w:ascii="Calibri" w:hAnsi="Calibri"/>
          <w:szCs w:val="24"/>
        </w:rPr>
        <w:t>KS1 tests are taken throughout May. Children sit the test in groups or as a whole class. Children may not even know they are taking the tests. They are marked internally and teacher assessment is recorded and submitted to the Department for Education, DfE.</w:t>
      </w:r>
      <w:r w:rsidR="009C5FCA">
        <w:rPr>
          <w:rFonts w:ascii="Calibri" w:hAnsi="Calibri"/>
          <w:szCs w:val="24"/>
        </w:rPr>
        <w:t xml:space="preserve"> Internally marked test results are moderated regularly to ensure accuracy.</w:t>
      </w:r>
    </w:p>
    <w:p w:rsidR="008F4AEB" w:rsidRPr="00BE5DB1" w:rsidRDefault="008F4AEB" w:rsidP="00BE5DB1">
      <w:pPr>
        <w:rPr>
          <w:rFonts w:ascii="Calibri" w:hAnsi="Calibri"/>
          <w:szCs w:val="24"/>
        </w:rPr>
      </w:pPr>
      <w:r>
        <w:rPr>
          <w:rFonts w:ascii="Calibri" w:hAnsi="Calibri"/>
          <w:szCs w:val="24"/>
        </w:rPr>
        <w:t>The following charts show this year’s data, together with historical data</w:t>
      </w:r>
      <w:r w:rsidR="006E3D1C">
        <w:rPr>
          <w:rFonts w:ascii="Calibri" w:hAnsi="Calibri"/>
          <w:szCs w:val="24"/>
        </w:rPr>
        <w:t xml:space="preserve"> from when the current assessment system  began</w:t>
      </w:r>
      <w:r>
        <w:rPr>
          <w:rFonts w:ascii="Calibri" w:hAnsi="Calibri"/>
          <w:szCs w:val="24"/>
        </w:rPr>
        <w:t>. This allows for year on year tracking.</w:t>
      </w:r>
    </w:p>
    <w:p w:rsidR="00720F11" w:rsidRDefault="00720F11" w:rsidP="00720F11">
      <w:pPr>
        <w:pStyle w:val="Heading3"/>
        <w:numPr>
          <w:ilvl w:val="0"/>
          <w:numId w:val="0"/>
        </w:numPr>
        <w:ind w:left="720"/>
        <w:rPr>
          <w:rFonts w:asciiTheme="minorHAnsi" w:hAnsiTheme="minorHAnsi" w:cstheme="minorHAnsi"/>
          <w:color w:val="548DD4" w:themeColor="text2" w:themeTint="99"/>
        </w:rPr>
      </w:pPr>
      <w:bookmarkStart w:id="3" w:name="_Toc534195498"/>
    </w:p>
    <w:p w:rsidR="00720F11" w:rsidRDefault="00720F11" w:rsidP="00720F11"/>
    <w:p w:rsidR="00720F11" w:rsidRDefault="00720F11" w:rsidP="00720F11"/>
    <w:p w:rsidR="00720F11" w:rsidRDefault="00720F11" w:rsidP="00720F11"/>
    <w:p w:rsidR="00720F11" w:rsidRDefault="00720F11" w:rsidP="00720F11"/>
    <w:p w:rsidR="00720F11" w:rsidRDefault="00720F11" w:rsidP="00720F11"/>
    <w:p w:rsidR="00720F11" w:rsidRDefault="00720F11" w:rsidP="00720F11"/>
    <w:p w:rsidR="00720F11" w:rsidRPr="00720F11" w:rsidRDefault="00720F11" w:rsidP="00720F11"/>
    <w:p w:rsidR="00BE5DB1" w:rsidRPr="00B32B47" w:rsidRDefault="0058717D" w:rsidP="00F738EC">
      <w:pPr>
        <w:pStyle w:val="Heading2"/>
      </w:pPr>
      <w:r w:rsidRPr="00B32B47">
        <w:lastRenderedPageBreak/>
        <w:t>Reading</w:t>
      </w:r>
      <w:bookmarkEnd w:id="3"/>
    </w:p>
    <w:p w:rsidR="00BE5DB1" w:rsidRDefault="008F4AEB" w:rsidP="00BE5DB1">
      <w:pPr>
        <w:rPr>
          <w:rFonts w:ascii="Calibri" w:hAnsi="Calibri"/>
          <w:szCs w:val="24"/>
        </w:rPr>
      </w:pPr>
      <w:r>
        <w:rPr>
          <w:rFonts w:ascii="Calibri" w:hAnsi="Calibri"/>
          <w:szCs w:val="24"/>
        </w:rPr>
        <w:t xml:space="preserve">2018: </w:t>
      </w:r>
      <w:r w:rsidR="00BE5DB1" w:rsidRPr="00BE5DB1">
        <w:rPr>
          <w:rFonts w:ascii="Calibri" w:hAnsi="Calibri"/>
          <w:szCs w:val="24"/>
        </w:rPr>
        <w:t>Working at or</w:t>
      </w:r>
      <w:r w:rsidR="003746E8">
        <w:rPr>
          <w:rFonts w:ascii="Calibri" w:hAnsi="Calibri"/>
          <w:szCs w:val="24"/>
        </w:rPr>
        <w:t xml:space="preserve"> above the expected standard</w:t>
      </w:r>
      <w:r>
        <w:rPr>
          <w:rFonts w:ascii="Calibri" w:hAnsi="Calibri"/>
          <w:szCs w:val="24"/>
        </w:rPr>
        <w:t>,</w:t>
      </w:r>
      <w:r w:rsidR="003746E8">
        <w:rPr>
          <w:rFonts w:ascii="Calibri" w:hAnsi="Calibri"/>
          <w:szCs w:val="24"/>
        </w:rPr>
        <w:t xml:space="preserve"> </w:t>
      </w:r>
      <w:r w:rsidR="003746E8" w:rsidRPr="00A360A6">
        <w:rPr>
          <w:rFonts w:ascii="Calibri" w:hAnsi="Calibri"/>
          <w:szCs w:val="24"/>
        </w:rPr>
        <w:t xml:space="preserve">Tutshill School </w:t>
      </w:r>
      <w:r w:rsidR="003069C4" w:rsidRPr="00A360A6">
        <w:rPr>
          <w:rFonts w:ascii="Calibri" w:hAnsi="Calibri"/>
          <w:szCs w:val="24"/>
        </w:rPr>
        <w:t>86</w:t>
      </w:r>
      <w:r w:rsidR="00BE5DB1" w:rsidRPr="00A360A6">
        <w:rPr>
          <w:rFonts w:ascii="Calibri" w:hAnsi="Calibri"/>
          <w:szCs w:val="24"/>
        </w:rPr>
        <w:t>%</w:t>
      </w:r>
      <w:r w:rsidR="00A360A6" w:rsidRPr="00A360A6">
        <w:rPr>
          <w:rFonts w:ascii="Calibri" w:hAnsi="Calibri"/>
          <w:szCs w:val="24"/>
        </w:rPr>
        <w:t xml:space="preserve"> </w:t>
      </w:r>
      <w:r w:rsidR="00A360A6">
        <w:rPr>
          <w:rFonts w:ascii="Calibri" w:hAnsi="Calibri"/>
          <w:szCs w:val="24"/>
        </w:rPr>
        <w:t>compared to N</w:t>
      </w:r>
      <w:r w:rsidR="00A360A6" w:rsidRPr="00A360A6">
        <w:rPr>
          <w:rFonts w:ascii="Calibri" w:hAnsi="Calibri"/>
          <w:szCs w:val="24"/>
        </w:rPr>
        <w:t>ational 75%</w:t>
      </w:r>
    </w:p>
    <w:p w:rsidR="0021727B" w:rsidRDefault="0021727B" w:rsidP="00BE5DB1">
      <w:pPr>
        <w:rPr>
          <w:rFonts w:ascii="Calibri" w:hAnsi="Calibri"/>
          <w:szCs w:val="24"/>
        </w:rPr>
      </w:pPr>
    </w:p>
    <w:p w:rsidR="0021727B" w:rsidRDefault="0021727B" w:rsidP="00BE5DB1">
      <w:pPr>
        <w:rPr>
          <w:rFonts w:ascii="Calibri" w:hAnsi="Calibri"/>
          <w:szCs w:val="24"/>
        </w:rPr>
      </w:pPr>
      <w:r>
        <w:rPr>
          <w:rFonts w:ascii="Calibri" w:hAnsi="Calibri"/>
          <w:szCs w:val="24"/>
        </w:rPr>
        <w:t xml:space="preserve">           </w:t>
      </w:r>
      <w:r w:rsidR="008237B0">
        <w:rPr>
          <w:rFonts w:ascii="Calibri" w:hAnsi="Calibri"/>
          <w:szCs w:val="24"/>
        </w:rPr>
        <w:t xml:space="preserve"> </w:t>
      </w:r>
      <w:r>
        <w:rPr>
          <w:rFonts w:ascii="Calibri" w:hAnsi="Calibri"/>
          <w:szCs w:val="24"/>
        </w:rPr>
        <w:t xml:space="preserve"> </w:t>
      </w:r>
      <w:r>
        <w:rPr>
          <w:noProof/>
          <w:lang w:eastAsia="en-GB"/>
        </w:rPr>
        <w:drawing>
          <wp:inline distT="0" distB="0" distL="0" distR="0" wp14:anchorId="26BAAB56" wp14:editId="624BB677">
            <wp:extent cx="4914899" cy="2990849"/>
            <wp:effectExtent l="0" t="0" r="635"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422F" w:rsidRPr="006E3D1C" w:rsidRDefault="00720F11" w:rsidP="00BE5DB1">
      <w:pPr>
        <w:rPr>
          <w:rFonts w:ascii="Calibri" w:hAnsi="Calibri"/>
          <w:szCs w:val="24"/>
        </w:rPr>
      </w:pPr>
      <w:r>
        <w:rPr>
          <w:rFonts w:ascii="Calibri" w:hAnsi="Calibri"/>
          <w:szCs w:val="24"/>
        </w:rPr>
        <w:t xml:space="preserve">      </w:t>
      </w:r>
      <w:r w:rsidR="0021727B">
        <w:rPr>
          <w:rFonts w:ascii="Calibri" w:hAnsi="Calibri"/>
          <w:szCs w:val="24"/>
        </w:rPr>
        <w:t xml:space="preserve">        </w:t>
      </w:r>
      <w:r w:rsidR="004B3BBB">
        <w:rPr>
          <w:rFonts w:ascii="Calibri" w:hAnsi="Calibri"/>
          <w:szCs w:val="24"/>
        </w:rPr>
        <w:t xml:space="preserve">               </w:t>
      </w:r>
      <w:r w:rsidR="00B2422F">
        <w:rPr>
          <w:rFonts w:ascii="Calibri" w:hAnsi="Calibri"/>
          <w:b/>
          <w:szCs w:val="24"/>
        </w:rPr>
        <w:t xml:space="preserve">             </w:t>
      </w:r>
    </w:p>
    <w:p w:rsidR="0058717D" w:rsidRPr="00B32B47" w:rsidRDefault="0058717D" w:rsidP="00F738EC">
      <w:pPr>
        <w:pStyle w:val="Heading2"/>
      </w:pPr>
      <w:bookmarkStart w:id="4" w:name="_Toc534195499"/>
      <w:r w:rsidRPr="00B32B47">
        <w:t>Writing</w:t>
      </w:r>
      <w:bookmarkEnd w:id="4"/>
    </w:p>
    <w:p w:rsidR="00B32B47" w:rsidRDefault="008F4AEB" w:rsidP="00BE5DB1">
      <w:pPr>
        <w:rPr>
          <w:rFonts w:ascii="Calibri" w:hAnsi="Calibri"/>
          <w:b/>
          <w:szCs w:val="24"/>
        </w:rPr>
      </w:pPr>
      <w:r>
        <w:rPr>
          <w:rFonts w:ascii="Calibri" w:hAnsi="Calibri"/>
          <w:szCs w:val="24"/>
        </w:rPr>
        <w:t xml:space="preserve">2018: </w:t>
      </w:r>
      <w:r w:rsidR="00BE5DB1" w:rsidRPr="00BE5DB1">
        <w:rPr>
          <w:rFonts w:ascii="Calibri" w:hAnsi="Calibri"/>
          <w:szCs w:val="24"/>
        </w:rPr>
        <w:t>Working at or</w:t>
      </w:r>
      <w:r w:rsidR="003746E8">
        <w:rPr>
          <w:rFonts w:ascii="Calibri" w:hAnsi="Calibri"/>
          <w:szCs w:val="24"/>
        </w:rPr>
        <w:t xml:space="preserve"> above the expected standard</w:t>
      </w:r>
      <w:r>
        <w:rPr>
          <w:rFonts w:ascii="Calibri" w:hAnsi="Calibri"/>
          <w:szCs w:val="24"/>
        </w:rPr>
        <w:t>,</w:t>
      </w:r>
      <w:r w:rsidR="00B214C5" w:rsidRPr="00A360A6">
        <w:rPr>
          <w:rFonts w:ascii="Calibri" w:hAnsi="Calibri"/>
          <w:szCs w:val="24"/>
        </w:rPr>
        <w:t xml:space="preserve"> </w:t>
      </w:r>
      <w:r w:rsidR="003746E8" w:rsidRPr="00A360A6">
        <w:rPr>
          <w:rFonts w:ascii="Calibri" w:hAnsi="Calibri"/>
          <w:szCs w:val="24"/>
        </w:rPr>
        <w:t xml:space="preserve">Tutshill School </w:t>
      </w:r>
      <w:r w:rsidR="003069C4" w:rsidRPr="00A360A6">
        <w:rPr>
          <w:rFonts w:ascii="Calibri" w:hAnsi="Calibri"/>
          <w:szCs w:val="24"/>
        </w:rPr>
        <w:t>89</w:t>
      </w:r>
      <w:r w:rsidR="00BE5DB1" w:rsidRPr="00A360A6">
        <w:rPr>
          <w:rFonts w:ascii="Calibri" w:hAnsi="Calibri"/>
          <w:szCs w:val="24"/>
        </w:rPr>
        <w:t xml:space="preserve">% </w:t>
      </w:r>
      <w:r w:rsidR="00A360A6" w:rsidRPr="00A360A6">
        <w:rPr>
          <w:rFonts w:ascii="Calibri" w:hAnsi="Calibri"/>
          <w:szCs w:val="24"/>
        </w:rPr>
        <w:t>compared to National 70%</w:t>
      </w:r>
      <w:r w:rsidR="00181B18">
        <w:rPr>
          <w:rFonts w:ascii="Calibri" w:hAnsi="Calibri"/>
          <w:b/>
          <w:szCs w:val="24"/>
        </w:rPr>
        <w:t xml:space="preserve">  </w:t>
      </w:r>
    </w:p>
    <w:p w:rsidR="00B2422F" w:rsidRDefault="00B2422F" w:rsidP="00BE5DB1">
      <w:pPr>
        <w:rPr>
          <w:rFonts w:ascii="Calibri" w:hAnsi="Calibri"/>
          <w:b/>
          <w:szCs w:val="24"/>
        </w:rPr>
      </w:pPr>
    </w:p>
    <w:p w:rsidR="008237B0" w:rsidRDefault="008237B0" w:rsidP="00BE5DB1">
      <w:pPr>
        <w:rPr>
          <w:rFonts w:ascii="Calibri" w:hAnsi="Calibri"/>
          <w:b/>
          <w:szCs w:val="24"/>
        </w:rPr>
      </w:pPr>
      <w:r>
        <w:rPr>
          <w:rFonts w:ascii="Calibri" w:hAnsi="Calibri"/>
          <w:b/>
          <w:szCs w:val="24"/>
        </w:rPr>
        <w:t xml:space="preserve">            </w:t>
      </w:r>
      <w:r>
        <w:rPr>
          <w:noProof/>
          <w:lang w:eastAsia="en-GB"/>
        </w:rPr>
        <w:drawing>
          <wp:inline distT="0" distB="0" distL="0" distR="0" wp14:anchorId="0DA3E43A" wp14:editId="6377353F">
            <wp:extent cx="4914899" cy="2990849"/>
            <wp:effectExtent l="0" t="0" r="635"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727B" w:rsidRDefault="0021727B" w:rsidP="00BE5DB1">
      <w:pPr>
        <w:rPr>
          <w:rFonts w:ascii="Calibri" w:hAnsi="Calibri"/>
          <w:b/>
          <w:szCs w:val="24"/>
        </w:rPr>
      </w:pPr>
      <w:r>
        <w:rPr>
          <w:rFonts w:ascii="Calibri" w:hAnsi="Calibri"/>
          <w:b/>
          <w:szCs w:val="24"/>
        </w:rPr>
        <w:t xml:space="preserve">            </w:t>
      </w:r>
    </w:p>
    <w:p w:rsidR="00BE5DB1" w:rsidRDefault="00181B18" w:rsidP="00BE5DB1">
      <w:pPr>
        <w:rPr>
          <w:rFonts w:ascii="Calibri" w:hAnsi="Calibri"/>
          <w:b/>
          <w:szCs w:val="24"/>
          <w:highlight w:val="yellow"/>
        </w:rPr>
      </w:pPr>
      <w:r>
        <w:rPr>
          <w:rFonts w:ascii="Calibri" w:hAnsi="Calibri"/>
          <w:b/>
          <w:szCs w:val="24"/>
        </w:rPr>
        <w:t xml:space="preserve"> </w:t>
      </w:r>
      <w:r w:rsidR="00B2422F">
        <w:rPr>
          <w:rFonts w:ascii="Calibri" w:hAnsi="Calibri"/>
          <w:b/>
          <w:szCs w:val="24"/>
        </w:rPr>
        <w:t xml:space="preserve">           </w:t>
      </w:r>
      <w:r>
        <w:rPr>
          <w:rFonts w:ascii="Calibri" w:hAnsi="Calibri"/>
          <w:b/>
          <w:szCs w:val="24"/>
        </w:rPr>
        <w:t xml:space="preserve">           </w:t>
      </w:r>
    </w:p>
    <w:p w:rsidR="00BE5DB1" w:rsidRPr="00B32B47" w:rsidRDefault="00BE5DB1" w:rsidP="00F738EC">
      <w:pPr>
        <w:pStyle w:val="Heading2"/>
      </w:pPr>
      <w:bookmarkStart w:id="5" w:name="_Toc534195500"/>
      <w:r w:rsidRPr="00B32B47">
        <w:t>Maths</w:t>
      </w:r>
      <w:bookmarkEnd w:id="5"/>
    </w:p>
    <w:p w:rsidR="00BE5DB1" w:rsidRDefault="008F4AEB" w:rsidP="00BE5DB1">
      <w:pPr>
        <w:rPr>
          <w:rFonts w:ascii="Calibri" w:hAnsi="Calibri"/>
          <w:szCs w:val="24"/>
        </w:rPr>
      </w:pPr>
      <w:r>
        <w:rPr>
          <w:rFonts w:ascii="Calibri" w:hAnsi="Calibri"/>
          <w:szCs w:val="24"/>
        </w:rPr>
        <w:t xml:space="preserve">2018: </w:t>
      </w:r>
      <w:r w:rsidR="00BE5DB1" w:rsidRPr="00BE5DB1">
        <w:rPr>
          <w:rFonts w:ascii="Calibri" w:hAnsi="Calibri"/>
          <w:szCs w:val="24"/>
        </w:rPr>
        <w:t xml:space="preserve">Working at </w:t>
      </w:r>
      <w:r w:rsidR="003746E8">
        <w:rPr>
          <w:rFonts w:ascii="Calibri" w:hAnsi="Calibri"/>
          <w:szCs w:val="24"/>
        </w:rPr>
        <w:t>or above the expected standa</w:t>
      </w:r>
      <w:r w:rsidR="00A360A6">
        <w:rPr>
          <w:rFonts w:ascii="Calibri" w:hAnsi="Calibri"/>
          <w:szCs w:val="24"/>
        </w:rPr>
        <w:t>rd</w:t>
      </w:r>
      <w:r>
        <w:rPr>
          <w:rFonts w:ascii="Calibri" w:hAnsi="Calibri"/>
          <w:szCs w:val="24"/>
        </w:rPr>
        <w:t>,</w:t>
      </w:r>
      <w:r w:rsidR="00A360A6">
        <w:rPr>
          <w:rFonts w:ascii="Calibri" w:hAnsi="Calibri"/>
          <w:szCs w:val="24"/>
        </w:rPr>
        <w:t xml:space="preserve"> </w:t>
      </w:r>
      <w:r w:rsidR="00BE5DB1" w:rsidRPr="00A360A6">
        <w:rPr>
          <w:rFonts w:ascii="Calibri" w:hAnsi="Calibri"/>
          <w:szCs w:val="24"/>
        </w:rPr>
        <w:t xml:space="preserve">Tutshill School </w:t>
      </w:r>
      <w:r w:rsidR="00A360A6" w:rsidRPr="00A360A6">
        <w:rPr>
          <w:rFonts w:ascii="Calibri" w:hAnsi="Calibri"/>
          <w:szCs w:val="24"/>
        </w:rPr>
        <w:t xml:space="preserve">86% compared to National </w:t>
      </w:r>
      <w:r w:rsidR="003069C4" w:rsidRPr="00A360A6">
        <w:rPr>
          <w:rFonts w:ascii="Calibri" w:hAnsi="Calibri"/>
          <w:szCs w:val="24"/>
        </w:rPr>
        <w:t>76</w:t>
      </w:r>
      <w:r w:rsidR="00BE5DB1" w:rsidRPr="00A360A6">
        <w:rPr>
          <w:rFonts w:ascii="Calibri" w:hAnsi="Calibri"/>
          <w:szCs w:val="24"/>
        </w:rPr>
        <w:t>%</w:t>
      </w:r>
    </w:p>
    <w:p w:rsidR="0021727B" w:rsidRDefault="0021727B" w:rsidP="00BE5DB1">
      <w:pPr>
        <w:rPr>
          <w:rFonts w:ascii="Calibri" w:hAnsi="Calibri"/>
          <w:szCs w:val="24"/>
        </w:rPr>
      </w:pPr>
    </w:p>
    <w:p w:rsidR="008237B0" w:rsidRDefault="008237B0" w:rsidP="00BE5DB1">
      <w:pPr>
        <w:rPr>
          <w:rFonts w:ascii="Calibri" w:hAnsi="Calibri"/>
          <w:szCs w:val="24"/>
        </w:rPr>
      </w:pPr>
      <w:r>
        <w:rPr>
          <w:rFonts w:ascii="Calibri" w:hAnsi="Calibri"/>
          <w:szCs w:val="24"/>
        </w:rPr>
        <w:t xml:space="preserve">              </w:t>
      </w:r>
      <w:r>
        <w:rPr>
          <w:noProof/>
          <w:lang w:eastAsia="en-GB"/>
        </w:rPr>
        <w:drawing>
          <wp:inline distT="0" distB="0" distL="0" distR="0" wp14:anchorId="6F42AA38" wp14:editId="6B891B9B">
            <wp:extent cx="4914899" cy="2990849"/>
            <wp:effectExtent l="0" t="0" r="63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0F11" w:rsidRDefault="0021727B" w:rsidP="00BE5DB1">
      <w:pPr>
        <w:rPr>
          <w:rFonts w:ascii="Calibri" w:hAnsi="Calibri"/>
          <w:szCs w:val="24"/>
        </w:rPr>
      </w:pPr>
      <w:r>
        <w:rPr>
          <w:rFonts w:ascii="Calibri" w:hAnsi="Calibri"/>
          <w:szCs w:val="24"/>
        </w:rPr>
        <w:t xml:space="preserve"> </w:t>
      </w:r>
    </w:p>
    <w:p w:rsidR="00720F11" w:rsidRPr="00AA0230" w:rsidRDefault="00853202" w:rsidP="006E3D1C">
      <w:pPr>
        <w:pStyle w:val="Heading2"/>
      </w:pPr>
      <w:r>
        <w:t xml:space="preserve">Summary of </w:t>
      </w:r>
      <w:r w:rsidR="00AA0230" w:rsidRPr="00AA0230">
        <w:t xml:space="preserve">KS1 </w:t>
      </w:r>
      <w:r>
        <w:t>Achievements</w:t>
      </w:r>
      <w:r w:rsidR="00AA0230" w:rsidRPr="00AA0230">
        <w:t xml:space="preserve"> </w:t>
      </w:r>
      <w:r>
        <w:t>F</w:t>
      </w:r>
      <w:r w:rsidR="00AA0230" w:rsidRPr="00AA0230">
        <w:t>ollowing SATs</w:t>
      </w:r>
    </w:p>
    <w:p w:rsidR="00AA0230" w:rsidRDefault="00AA0230" w:rsidP="00BE5DB1">
      <w:pPr>
        <w:rPr>
          <w:rFonts w:ascii="Calibri" w:hAnsi="Calibri"/>
          <w:szCs w:val="24"/>
        </w:rPr>
      </w:pPr>
      <w:r>
        <w:rPr>
          <w:rFonts w:ascii="Calibri" w:hAnsi="Calibri"/>
          <w:szCs w:val="24"/>
        </w:rPr>
        <w:t>The school continues to perform exceptionally well compared to National figures with the majority of children working at or above the expected standard in all areas and high numbers of children working at greater depth</w:t>
      </w:r>
      <w:r w:rsidR="008F63DF">
        <w:rPr>
          <w:rFonts w:ascii="Calibri" w:hAnsi="Calibri"/>
          <w:szCs w:val="24"/>
        </w:rPr>
        <w:t>. Year on year improvements in those achieving the expected standard in Writing and Maths are especially pleasing.</w:t>
      </w: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720F11" w:rsidRDefault="00720F11" w:rsidP="00BE5DB1">
      <w:pPr>
        <w:rPr>
          <w:rFonts w:ascii="Calibri" w:hAnsi="Calibri"/>
          <w:szCs w:val="24"/>
        </w:rPr>
      </w:pPr>
    </w:p>
    <w:p w:rsidR="00BE5DB1" w:rsidRPr="008F4AEB" w:rsidRDefault="0021727B" w:rsidP="00BE5DB1">
      <w:pPr>
        <w:rPr>
          <w:rFonts w:ascii="Calibri" w:hAnsi="Calibri"/>
          <w:b/>
          <w:szCs w:val="24"/>
        </w:rPr>
      </w:pPr>
      <w:r>
        <w:rPr>
          <w:rFonts w:ascii="Calibri" w:hAnsi="Calibri"/>
          <w:szCs w:val="24"/>
        </w:rPr>
        <w:t xml:space="preserve"> </w:t>
      </w:r>
      <w:r w:rsidR="00B2422F">
        <w:rPr>
          <w:rFonts w:ascii="Calibri" w:hAnsi="Calibri"/>
          <w:b/>
          <w:szCs w:val="24"/>
        </w:rPr>
        <w:t xml:space="preserve">              </w:t>
      </w:r>
      <w:r w:rsidR="00181B18">
        <w:rPr>
          <w:rFonts w:ascii="Calibri" w:hAnsi="Calibri"/>
          <w:szCs w:val="24"/>
        </w:rPr>
        <w:t xml:space="preserve">    </w:t>
      </w:r>
    </w:p>
    <w:p w:rsidR="00BE5DB1" w:rsidRPr="00B32B47" w:rsidRDefault="00BE5DB1" w:rsidP="00F738EC">
      <w:pPr>
        <w:pStyle w:val="Heading1"/>
      </w:pPr>
      <w:bookmarkStart w:id="6" w:name="_Toc534195501"/>
      <w:r w:rsidRPr="00B32B47">
        <w:t>Key Stage 2</w:t>
      </w:r>
      <w:r w:rsidR="00181B18" w:rsidRPr="00B32B47">
        <w:t xml:space="preserve"> (KS2)</w:t>
      </w:r>
      <w:bookmarkEnd w:id="6"/>
    </w:p>
    <w:p w:rsidR="007C6F2A" w:rsidRDefault="007C6F2A" w:rsidP="007C6F2A">
      <w:r>
        <w:t>KS2 SATs tests are compulsory. The papers include:</w:t>
      </w:r>
    </w:p>
    <w:p w:rsidR="007C6F2A" w:rsidRDefault="007C6F2A" w:rsidP="007C6F2A">
      <w:pPr>
        <w:pStyle w:val="ListParagraph"/>
        <w:numPr>
          <w:ilvl w:val="0"/>
          <w:numId w:val="16"/>
        </w:numPr>
      </w:pPr>
      <w:r>
        <w:t>A mathematics paper focused on arithmetic, followed by two focused on reasoning.</w:t>
      </w:r>
    </w:p>
    <w:p w:rsidR="007C6F2A" w:rsidRDefault="007C6F2A" w:rsidP="007C6F2A">
      <w:pPr>
        <w:pStyle w:val="ListParagraph"/>
        <w:numPr>
          <w:ilvl w:val="0"/>
          <w:numId w:val="16"/>
        </w:numPr>
      </w:pPr>
      <w:r>
        <w:t>An English grammar, punctuation and spelling paper using a question and answer format.</w:t>
      </w:r>
    </w:p>
    <w:p w:rsidR="007C6F2A" w:rsidRDefault="007C6F2A" w:rsidP="007C6F2A">
      <w:pPr>
        <w:pStyle w:val="ListParagraph"/>
        <w:numPr>
          <w:ilvl w:val="0"/>
          <w:numId w:val="16"/>
        </w:numPr>
      </w:pPr>
      <w:r>
        <w:t>An English grammar, punctuation and spelling paper focused on spelling.</w:t>
      </w:r>
    </w:p>
    <w:p w:rsidR="007C6F2A" w:rsidRPr="00B32B47" w:rsidRDefault="007C6F2A" w:rsidP="007C6F2A">
      <w:pPr>
        <w:pStyle w:val="ListParagraph"/>
        <w:numPr>
          <w:ilvl w:val="0"/>
          <w:numId w:val="16"/>
        </w:numPr>
      </w:pPr>
      <w:r>
        <w:t>An English reading paper.</w:t>
      </w:r>
    </w:p>
    <w:p w:rsidR="00BE5DB1" w:rsidRDefault="00BE5DB1" w:rsidP="00BE5DB1">
      <w:pPr>
        <w:rPr>
          <w:rFonts w:ascii="Calibri" w:hAnsi="Calibri"/>
          <w:szCs w:val="24"/>
        </w:rPr>
      </w:pPr>
      <w:r w:rsidRPr="00BE5DB1">
        <w:rPr>
          <w:rFonts w:ascii="Calibri" w:hAnsi="Calibri"/>
          <w:szCs w:val="24"/>
        </w:rPr>
        <w:t>KS2 tests are administered in May. Every school in the country administer</w:t>
      </w:r>
      <w:r w:rsidR="0025169D">
        <w:rPr>
          <w:rFonts w:ascii="Calibri" w:hAnsi="Calibri"/>
          <w:szCs w:val="24"/>
        </w:rPr>
        <w:t>s each test</w:t>
      </w:r>
      <w:r w:rsidRPr="00BE5DB1">
        <w:rPr>
          <w:rFonts w:ascii="Calibri" w:hAnsi="Calibri"/>
          <w:szCs w:val="24"/>
        </w:rPr>
        <w:t xml:space="preserve"> a</w:t>
      </w:r>
      <w:r w:rsidR="00E22718">
        <w:rPr>
          <w:rFonts w:ascii="Calibri" w:hAnsi="Calibri"/>
          <w:szCs w:val="24"/>
        </w:rPr>
        <w:t xml:space="preserve">t the same time. </w:t>
      </w:r>
      <w:r w:rsidR="007C6F2A">
        <w:rPr>
          <w:rFonts w:ascii="Calibri" w:hAnsi="Calibri"/>
          <w:szCs w:val="24"/>
        </w:rPr>
        <w:t>The papers listed above</w:t>
      </w:r>
      <w:r w:rsidRPr="00BE5DB1">
        <w:rPr>
          <w:rFonts w:ascii="Calibri" w:hAnsi="Calibri"/>
          <w:szCs w:val="24"/>
        </w:rPr>
        <w:t xml:space="preserve"> are </w:t>
      </w:r>
      <w:r w:rsidR="007C6F2A">
        <w:rPr>
          <w:rFonts w:ascii="Calibri" w:hAnsi="Calibri"/>
          <w:szCs w:val="24"/>
        </w:rPr>
        <w:t xml:space="preserve">all </w:t>
      </w:r>
      <w:r w:rsidRPr="00BE5DB1">
        <w:rPr>
          <w:rFonts w:ascii="Calibri" w:hAnsi="Calibri"/>
          <w:szCs w:val="24"/>
        </w:rPr>
        <w:t>marked externally.</w:t>
      </w:r>
      <w:r w:rsidR="0025169D">
        <w:rPr>
          <w:rFonts w:ascii="Calibri" w:hAnsi="Calibri"/>
          <w:szCs w:val="24"/>
        </w:rPr>
        <w:t xml:space="preserve"> </w:t>
      </w:r>
    </w:p>
    <w:p w:rsidR="005102B9" w:rsidRPr="00BE5DB1" w:rsidRDefault="005102B9" w:rsidP="00BE5DB1">
      <w:pPr>
        <w:rPr>
          <w:rFonts w:ascii="Calibri" w:hAnsi="Calibri"/>
          <w:szCs w:val="24"/>
        </w:rPr>
      </w:pPr>
      <w:r>
        <w:rPr>
          <w:rFonts w:ascii="Calibri" w:hAnsi="Calibri"/>
          <w:szCs w:val="24"/>
        </w:rPr>
        <w:t>For externally marked tests, the only official categories are “working towards the expected standard” and “working at the expected standard” and this is reflected in the charts below. However, individual scores are reported to the school and parents are given their child’s individual score. A scaled score of 110 or more is deemed as “</w:t>
      </w:r>
      <w:r w:rsidR="00693626">
        <w:rPr>
          <w:rFonts w:ascii="Calibri" w:hAnsi="Calibri"/>
          <w:szCs w:val="24"/>
        </w:rPr>
        <w:t>exceeding</w:t>
      </w:r>
      <w:r>
        <w:rPr>
          <w:rFonts w:ascii="Calibri" w:hAnsi="Calibri"/>
          <w:szCs w:val="24"/>
        </w:rPr>
        <w:t xml:space="preserve"> the expected standard”</w:t>
      </w:r>
      <w:r w:rsidR="00693626">
        <w:rPr>
          <w:rFonts w:ascii="Calibri" w:hAnsi="Calibri"/>
          <w:szCs w:val="24"/>
        </w:rPr>
        <w:t xml:space="preserve">, or “working at greater depth”, </w:t>
      </w:r>
      <w:r>
        <w:rPr>
          <w:rFonts w:ascii="Calibri" w:hAnsi="Calibri"/>
          <w:szCs w:val="24"/>
        </w:rPr>
        <w:t xml:space="preserve">and </w:t>
      </w:r>
      <w:r w:rsidR="00693626">
        <w:rPr>
          <w:rFonts w:ascii="Calibri" w:hAnsi="Calibri"/>
          <w:szCs w:val="24"/>
        </w:rPr>
        <w:t xml:space="preserve">we have reported this information separately, in line with </w:t>
      </w:r>
      <w:r w:rsidR="008F63DF">
        <w:rPr>
          <w:rFonts w:ascii="Calibri" w:hAnsi="Calibri"/>
          <w:szCs w:val="24"/>
        </w:rPr>
        <w:t>the information given for</w:t>
      </w:r>
      <w:r w:rsidR="00693626">
        <w:rPr>
          <w:rFonts w:ascii="Calibri" w:hAnsi="Calibri"/>
          <w:szCs w:val="24"/>
        </w:rPr>
        <w:t xml:space="preserve"> internally marked assessments</w:t>
      </w:r>
      <w:r>
        <w:rPr>
          <w:rFonts w:ascii="Calibri" w:hAnsi="Calibri"/>
          <w:szCs w:val="24"/>
        </w:rPr>
        <w:t>.</w:t>
      </w:r>
    </w:p>
    <w:p w:rsidR="00181B18" w:rsidRPr="00B32B47" w:rsidRDefault="00181B18" w:rsidP="00F738EC">
      <w:pPr>
        <w:pStyle w:val="Heading2"/>
      </w:pPr>
      <w:bookmarkStart w:id="7" w:name="_Toc534195502"/>
      <w:r w:rsidRPr="00B32B47">
        <w:t>Reading</w:t>
      </w:r>
      <w:bookmarkEnd w:id="7"/>
    </w:p>
    <w:p w:rsidR="00181B18" w:rsidRDefault="00693626" w:rsidP="00B32B47">
      <w:pPr>
        <w:pStyle w:val="NoSpacing"/>
      </w:pPr>
      <w:r>
        <w:t xml:space="preserve">2018: </w:t>
      </w:r>
      <w:r w:rsidR="00181B18" w:rsidRPr="00BE5DB1">
        <w:t>Working at or</w:t>
      </w:r>
      <w:r>
        <w:t xml:space="preserve"> above the expected standard,</w:t>
      </w:r>
      <w:r w:rsidR="00181B18">
        <w:t xml:space="preserve"> </w:t>
      </w:r>
      <w:r w:rsidR="00181B18" w:rsidRPr="00A360A6">
        <w:t xml:space="preserve">Tutshill School </w:t>
      </w:r>
      <w:r w:rsidR="00181B18">
        <w:t>81</w:t>
      </w:r>
      <w:r w:rsidR="00181B18" w:rsidRPr="00A360A6">
        <w:t xml:space="preserve">% </w:t>
      </w:r>
      <w:r w:rsidR="00181B18">
        <w:t>compared to N</w:t>
      </w:r>
      <w:r w:rsidR="00181B18" w:rsidRPr="00A360A6">
        <w:t>ational 75%</w:t>
      </w:r>
    </w:p>
    <w:p w:rsidR="00693626" w:rsidRDefault="00693626" w:rsidP="00B32B47">
      <w:pPr>
        <w:pStyle w:val="NoSpacing"/>
      </w:pPr>
      <w:r>
        <w:t>2018: Working at greater depth, Tutshill School 32%</w:t>
      </w:r>
    </w:p>
    <w:p w:rsidR="006164D2" w:rsidRDefault="006164D2" w:rsidP="00B32B47">
      <w:pPr>
        <w:pStyle w:val="NoSpacing"/>
      </w:pPr>
    </w:p>
    <w:p w:rsidR="00B2422F" w:rsidRDefault="00B2422F" w:rsidP="00B32B47">
      <w:pPr>
        <w:pStyle w:val="NoSpacing"/>
      </w:pPr>
    </w:p>
    <w:p w:rsidR="0021727B" w:rsidRDefault="0021727B" w:rsidP="00B32B47">
      <w:pPr>
        <w:pStyle w:val="NoSpacing"/>
      </w:pPr>
      <w:r>
        <w:t xml:space="preserve">                </w:t>
      </w:r>
      <w:r>
        <w:rPr>
          <w:noProof/>
          <w:lang w:eastAsia="en-GB"/>
        </w:rPr>
        <w:drawing>
          <wp:inline distT="0" distB="0" distL="0" distR="0" wp14:anchorId="4FE61196" wp14:editId="1A38117D">
            <wp:extent cx="4914899" cy="2971799"/>
            <wp:effectExtent l="0" t="0" r="635"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22F" w:rsidRDefault="00B2422F" w:rsidP="00B32B47">
      <w:pPr>
        <w:pStyle w:val="NoSpacing"/>
        <w:rPr>
          <w:b/>
        </w:rPr>
      </w:pPr>
      <w:r>
        <w:rPr>
          <w:b/>
        </w:rPr>
        <w:t xml:space="preserve">                </w:t>
      </w:r>
    </w:p>
    <w:p w:rsidR="00B32B47" w:rsidRDefault="00B32B47" w:rsidP="00B32B47">
      <w:pPr>
        <w:pStyle w:val="NoSpacing"/>
        <w:rPr>
          <w:b/>
        </w:rPr>
      </w:pPr>
    </w:p>
    <w:p w:rsidR="003D7812" w:rsidRDefault="003D7812" w:rsidP="00BE5DB1">
      <w:pPr>
        <w:rPr>
          <w:rFonts w:ascii="Calibri" w:hAnsi="Calibri"/>
          <w:b/>
          <w:szCs w:val="24"/>
        </w:rPr>
      </w:pPr>
      <w:r>
        <w:rPr>
          <w:rFonts w:ascii="Calibri" w:hAnsi="Calibri"/>
          <w:b/>
          <w:szCs w:val="24"/>
        </w:rPr>
        <w:t xml:space="preserve">                </w:t>
      </w:r>
    </w:p>
    <w:p w:rsidR="00181B18" w:rsidRPr="00BE5DB1" w:rsidRDefault="00181B18" w:rsidP="00BE5DB1">
      <w:pPr>
        <w:rPr>
          <w:rFonts w:ascii="Calibri" w:hAnsi="Calibri"/>
          <w:szCs w:val="24"/>
        </w:rPr>
      </w:pPr>
    </w:p>
    <w:p w:rsidR="00650D96" w:rsidRDefault="00650D96" w:rsidP="00181B18">
      <w:pPr>
        <w:rPr>
          <w:rFonts w:ascii="Calibri" w:hAnsi="Calibri"/>
          <w:b/>
          <w:szCs w:val="24"/>
        </w:rPr>
      </w:pPr>
    </w:p>
    <w:p w:rsidR="00650D96" w:rsidRDefault="00650D96" w:rsidP="00181B18">
      <w:pPr>
        <w:rPr>
          <w:rFonts w:ascii="Calibri" w:hAnsi="Calibri"/>
          <w:b/>
          <w:szCs w:val="24"/>
        </w:rPr>
      </w:pPr>
    </w:p>
    <w:p w:rsidR="00BE5DB1" w:rsidRPr="00FC545F" w:rsidRDefault="008C04AD" w:rsidP="00F738EC">
      <w:pPr>
        <w:pStyle w:val="Heading2"/>
      </w:pPr>
      <w:bookmarkStart w:id="8" w:name="_Toc534195503"/>
      <w:r w:rsidRPr="00FC545F">
        <w:t>Writing - Teachers Assessment</w:t>
      </w:r>
      <w:bookmarkEnd w:id="8"/>
      <w:r w:rsidRPr="00FC545F">
        <w:t xml:space="preserve"> </w:t>
      </w:r>
    </w:p>
    <w:p w:rsidR="00BE5DB1" w:rsidRDefault="00BE5DB1" w:rsidP="008C04AD">
      <w:pPr>
        <w:rPr>
          <w:rFonts w:ascii="Calibri" w:hAnsi="Calibri"/>
          <w:szCs w:val="24"/>
        </w:rPr>
      </w:pPr>
      <w:r w:rsidRPr="00BE5DB1">
        <w:rPr>
          <w:rFonts w:ascii="Calibri" w:hAnsi="Calibri"/>
          <w:szCs w:val="24"/>
        </w:rPr>
        <w:t>Teachers are required to assess the children’s writing</w:t>
      </w:r>
      <w:r w:rsidR="00693626">
        <w:rPr>
          <w:rFonts w:ascii="Calibri" w:hAnsi="Calibri"/>
          <w:szCs w:val="24"/>
        </w:rPr>
        <w:t>,</w:t>
      </w:r>
      <w:r w:rsidRPr="00BE5DB1">
        <w:rPr>
          <w:rFonts w:ascii="Calibri" w:hAnsi="Calibri"/>
          <w:szCs w:val="24"/>
        </w:rPr>
        <w:t xml:space="preserve"> taking into consideration a range of writing in a range of subjects. The </w:t>
      </w:r>
      <w:r w:rsidR="008C04AD">
        <w:rPr>
          <w:rFonts w:ascii="Calibri" w:hAnsi="Calibri"/>
          <w:szCs w:val="24"/>
        </w:rPr>
        <w:t xml:space="preserve">school reports this to the DfE.  </w:t>
      </w:r>
      <w:r w:rsidR="001E02AE">
        <w:rPr>
          <w:rFonts w:ascii="Calibri" w:hAnsi="Calibri"/>
          <w:szCs w:val="24"/>
        </w:rPr>
        <w:t xml:space="preserve">Teacher assessed scores are robust as they are regularly moderated. </w:t>
      </w:r>
      <w:r w:rsidR="008C04AD">
        <w:rPr>
          <w:rFonts w:ascii="Calibri" w:hAnsi="Calibri"/>
          <w:szCs w:val="24"/>
        </w:rPr>
        <w:t xml:space="preserve">As </w:t>
      </w:r>
      <w:r w:rsidR="001E02AE">
        <w:rPr>
          <w:rFonts w:ascii="Calibri" w:hAnsi="Calibri"/>
          <w:szCs w:val="24"/>
        </w:rPr>
        <w:t>writing</w:t>
      </w:r>
      <w:r w:rsidR="008C04AD">
        <w:rPr>
          <w:rFonts w:ascii="Calibri" w:hAnsi="Calibri"/>
          <w:szCs w:val="24"/>
        </w:rPr>
        <w:t xml:space="preserve"> is teacher assessed there is a judgement of greater depth</w:t>
      </w:r>
      <w:r w:rsidR="001E02AE">
        <w:rPr>
          <w:rFonts w:ascii="Calibri" w:hAnsi="Calibri"/>
          <w:szCs w:val="24"/>
        </w:rPr>
        <w:t>.</w:t>
      </w:r>
    </w:p>
    <w:p w:rsidR="008C04AD" w:rsidRDefault="00693626" w:rsidP="008C04AD">
      <w:pPr>
        <w:rPr>
          <w:rFonts w:ascii="Calibri" w:hAnsi="Calibri"/>
          <w:szCs w:val="24"/>
        </w:rPr>
      </w:pPr>
      <w:r>
        <w:rPr>
          <w:rFonts w:ascii="Calibri" w:hAnsi="Calibri"/>
          <w:szCs w:val="24"/>
        </w:rPr>
        <w:t xml:space="preserve">2018: </w:t>
      </w:r>
      <w:r w:rsidR="008C04AD" w:rsidRPr="00BE5DB1">
        <w:rPr>
          <w:rFonts w:ascii="Calibri" w:hAnsi="Calibri"/>
          <w:szCs w:val="24"/>
        </w:rPr>
        <w:t>Working at or</w:t>
      </w:r>
      <w:r>
        <w:rPr>
          <w:rFonts w:ascii="Calibri" w:hAnsi="Calibri"/>
          <w:szCs w:val="24"/>
        </w:rPr>
        <w:t xml:space="preserve"> above the expected standard,</w:t>
      </w:r>
      <w:r w:rsidR="008C04AD">
        <w:rPr>
          <w:rFonts w:ascii="Calibri" w:hAnsi="Calibri"/>
          <w:szCs w:val="24"/>
        </w:rPr>
        <w:t xml:space="preserve"> </w:t>
      </w:r>
      <w:r w:rsidR="008C04AD" w:rsidRPr="00A360A6">
        <w:rPr>
          <w:rFonts w:ascii="Calibri" w:hAnsi="Calibri"/>
          <w:szCs w:val="24"/>
        </w:rPr>
        <w:t xml:space="preserve">Tutshill School </w:t>
      </w:r>
      <w:r w:rsidR="008C04AD">
        <w:rPr>
          <w:rFonts w:ascii="Calibri" w:hAnsi="Calibri"/>
          <w:szCs w:val="24"/>
        </w:rPr>
        <w:t>81</w:t>
      </w:r>
      <w:r w:rsidR="008C04AD" w:rsidRPr="00A360A6">
        <w:rPr>
          <w:rFonts w:ascii="Calibri" w:hAnsi="Calibri"/>
          <w:szCs w:val="24"/>
        </w:rPr>
        <w:t xml:space="preserve">% </w:t>
      </w:r>
      <w:r w:rsidR="008C04AD">
        <w:rPr>
          <w:rFonts w:ascii="Calibri" w:hAnsi="Calibri"/>
          <w:szCs w:val="24"/>
        </w:rPr>
        <w:t>compared to N</w:t>
      </w:r>
      <w:r w:rsidR="008C04AD" w:rsidRPr="00A360A6">
        <w:rPr>
          <w:rFonts w:ascii="Calibri" w:hAnsi="Calibri"/>
          <w:szCs w:val="24"/>
        </w:rPr>
        <w:t xml:space="preserve">ational </w:t>
      </w:r>
      <w:r w:rsidR="008C04AD">
        <w:rPr>
          <w:rFonts w:ascii="Calibri" w:hAnsi="Calibri"/>
          <w:szCs w:val="24"/>
        </w:rPr>
        <w:t>78</w:t>
      </w:r>
      <w:r w:rsidR="008C04AD" w:rsidRPr="00A360A6">
        <w:rPr>
          <w:rFonts w:ascii="Calibri" w:hAnsi="Calibri"/>
          <w:szCs w:val="24"/>
        </w:rPr>
        <w:t>%</w:t>
      </w:r>
    </w:p>
    <w:p w:rsidR="006164D2" w:rsidRDefault="006164D2" w:rsidP="008C04AD">
      <w:pPr>
        <w:rPr>
          <w:rFonts w:ascii="Calibri" w:hAnsi="Calibri"/>
          <w:szCs w:val="24"/>
        </w:rPr>
      </w:pPr>
    </w:p>
    <w:p w:rsidR="008237B0" w:rsidRDefault="008237B0" w:rsidP="008C04AD">
      <w:pPr>
        <w:rPr>
          <w:rFonts w:ascii="Calibri" w:hAnsi="Calibri"/>
          <w:szCs w:val="24"/>
        </w:rPr>
      </w:pPr>
      <w:r>
        <w:rPr>
          <w:rFonts w:ascii="Calibri" w:hAnsi="Calibri"/>
          <w:szCs w:val="24"/>
        </w:rPr>
        <w:t xml:space="preserve">               </w:t>
      </w:r>
      <w:r>
        <w:rPr>
          <w:noProof/>
          <w:lang w:eastAsia="en-GB"/>
        </w:rPr>
        <w:drawing>
          <wp:inline distT="0" distB="0" distL="0" distR="0" wp14:anchorId="0D5124DE" wp14:editId="1FFE1D36">
            <wp:extent cx="4914899" cy="2990849"/>
            <wp:effectExtent l="0" t="0" r="635"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9C0" w:rsidRPr="00BE5DB1" w:rsidRDefault="0021727B" w:rsidP="008C04AD">
      <w:pPr>
        <w:rPr>
          <w:rFonts w:ascii="Calibri" w:hAnsi="Calibri"/>
          <w:szCs w:val="24"/>
        </w:rPr>
      </w:pPr>
      <w:r>
        <w:rPr>
          <w:rFonts w:ascii="Calibri" w:hAnsi="Calibri"/>
          <w:szCs w:val="24"/>
        </w:rPr>
        <w:t xml:space="preserve">    </w:t>
      </w:r>
      <w:r w:rsidR="006164D2">
        <w:rPr>
          <w:rFonts w:ascii="Calibri" w:hAnsi="Calibri"/>
          <w:b/>
          <w:szCs w:val="24"/>
        </w:rPr>
        <w:t xml:space="preserve">     </w:t>
      </w:r>
      <w:r w:rsidR="004529C0">
        <w:rPr>
          <w:rFonts w:ascii="Calibri" w:hAnsi="Calibri"/>
          <w:szCs w:val="24"/>
        </w:rPr>
        <w:t xml:space="preserve">              </w:t>
      </w:r>
    </w:p>
    <w:p w:rsidR="00BE5DB1" w:rsidRPr="00FC545F" w:rsidRDefault="00BE5DB1" w:rsidP="00F738EC">
      <w:pPr>
        <w:pStyle w:val="Heading2"/>
      </w:pPr>
      <w:bookmarkStart w:id="9" w:name="_Toc534195504"/>
      <w:r w:rsidRPr="00FC545F">
        <w:t>Maths</w:t>
      </w:r>
      <w:bookmarkEnd w:id="9"/>
    </w:p>
    <w:p w:rsidR="008C04AD" w:rsidRDefault="00693626" w:rsidP="00B32B47">
      <w:pPr>
        <w:pStyle w:val="NoSpacing"/>
      </w:pPr>
      <w:r>
        <w:t xml:space="preserve">2018: </w:t>
      </w:r>
      <w:r w:rsidR="008C04AD" w:rsidRPr="00BE5DB1">
        <w:t>Working at or</w:t>
      </w:r>
      <w:r w:rsidR="008C04AD">
        <w:t xml:space="preserve"> above the expected standard</w:t>
      </w:r>
      <w:r>
        <w:t>,</w:t>
      </w:r>
      <w:r w:rsidR="008C04AD">
        <w:t xml:space="preserve"> </w:t>
      </w:r>
      <w:r w:rsidR="008C04AD" w:rsidRPr="00A360A6">
        <w:t xml:space="preserve">Tutshill School </w:t>
      </w:r>
      <w:r w:rsidR="008C04AD">
        <w:t>74</w:t>
      </w:r>
      <w:r w:rsidR="008C04AD" w:rsidRPr="00A360A6">
        <w:t xml:space="preserve">% </w:t>
      </w:r>
      <w:r w:rsidR="008C04AD">
        <w:t>compared to N</w:t>
      </w:r>
      <w:r w:rsidR="008C04AD" w:rsidRPr="00A360A6">
        <w:t xml:space="preserve">ational </w:t>
      </w:r>
      <w:r w:rsidR="008C04AD">
        <w:t>76</w:t>
      </w:r>
      <w:r w:rsidR="008C04AD" w:rsidRPr="00A360A6">
        <w:t>%</w:t>
      </w:r>
    </w:p>
    <w:p w:rsidR="00693626" w:rsidRDefault="00693626" w:rsidP="00693626">
      <w:pPr>
        <w:pStyle w:val="NoSpacing"/>
      </w:pPr>
      <w:r>
        <w:t>2018: Working at greater depth, Tutshill School 26%</w:t>
      </w:r>
    </w:p>
    <w:p w:rsidR="00693626" w:rsidRDefault="00693626" w:rsidP="00B32B47">
      <w:pPr>
        <w:pStyle w:val="NoSpacing"/>
      </w:pPr>
    </w:p>
    <w:p w:rsidR="006164D2" w:rsidRDefault="006164D2" w:rsidP="00B32B47">
      <w:pPr>
        <w:pStyle w:val="NoSpacing"/>
        <w:rPr>
          <w:b/>
        </w:rPr>
      </w:pPr>
    </w:p>
    <w:p w:rsidR="008C04AD" w:rsidRPr="00895F42" w:rsidRDefault="008237B0" w:rsidP="00947494">
      <w:pPr>
        <w:pStyle w:val="NoSpacing"/>
        <w:rPr>
          <w:b/>
        </w:rPr>
      </w:pPr>
      <w:r>
        <w:rPr>
          <w:b/>
        </w:rPr>
        <w:t xml:space="preserve">               </w:t>
      </w:r>
      <w:r>
        <w:rPr>
          <w:noProof/>
          <w:lang w:eastAsia="en-GB"/>
        </w:rPr>
        <w:drawing>
          <wp:inline distT="0" distB="0" distL="0" distR="0" wp14:anchorId="4E4DC1A7" wp14:editId="2C6D1435">
            <wp:extent cx="4914265" cy="2952750"/>
            <wp:effectExtent l="0" t="0" r="1968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2718" w:rsidRDefault="008F63DF" w:rsidP="00F738EC">
      <w:pPr>
        <w:pStyle w:val="Heading2"/>
      </w:pPr>
      <w:r>
        <w:t>English Grammar, Pun</w:t>
      </w:r>
      <w:r w:rsidRPr="00F738EC">
        <w:rPr>
          <w:rStyle w:val="Heading2Char"/>
        </w:rPr>
        <w:t>c</w:t>
      </w:r>
      <w:r>
        <w:t>tuation and Spelling (EGPS)</w:t>
      </w:r>
    </w:p>
    <w:p w:rsidR="00CA0D38" w:rsidRDefault="00CA0D38" w:rsidP="00CA0D38">
      <w:r>
        <w:t>2018: Working at or above the expected standard, Tutshill School 77% compared to National 78%</w:t>
      </w:r>
      <w:r>
        <w:br/>
        <w:t>2018: Working at Greater Depth, Tutshill School 32%</w:t>
      </w:r>
    </w:p>
    <w:p w:rsidR="00895F42" w:rsidRDefault="00895F42" w:rsidP="00CA0D38"/>
    <w:p w:rsidR="00F4473F" w:rsidRDefault="00F4473F" w:rsidP="00CA0D38">
      <w:r>
        <w:rPr>
          <w:noProof/>
          <w:lang w:eastAsia="en-GB"/>
        </w:rPr>
        <w:drawing>
          <wp:inline distT="0" distB="0" distL="0" distR="0">
            <wp:extent cx="49149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3202" w:rsidRDefault="00853202" w:rsidP="006E3D1C">
      <w:pPr>
        <w:pStyle w:val="Heading2"/>
      </w:pPr>
      <w:r w:rsidRPr="00853202">
        <w:t>Summary of KS2 Achievements Following SATs</w:t>
      </w:r>
    </w:p>
    <w:p w:rsidR="00853202" w:rsidRDefault="00853202" w:rsidP="00CA0D38">
      <w:r w:rsidRPr="00853202">
        <w:t xml:space="preserve">The school continues to achieve close to or above the National standard </w:t>
      </w:r>
      <w:r>
        <w:t xml:space="preserve">overall </w:t>
      </w:r>
      <w:r w:rsidRPr="00853202">
        <w:t>in all areas</w:t>
      </w:r>
      <w:r>
        <w:t xml:space="preserve"> with especially high numbers of children exceeding expected standard and working at greater depth.</w:t>
      </w:r>
      <w:r w:rsidR="00895F42">
        <w:t xml:space="preserve"> However, the school is developing </w:t>
      </w:r>
      <w:r w:rsidR="00D23AE9">
        <w:t xml:space="preserve">and implementing </w:t>
      </w:r>
      <w:r w:rsidR="00895F42">
        <w:t>strategies to improve KS2 Maths scores.</w:t>
      </w:r>
    </w:p>
    <w:p w:rsidR="005A25B1" w:rsidRDefault="005A25B1">
      <w:r>
        <w:br w:type="page"/>
      </w:r>
    </w:p>
    <w:p w:rsidR="004529C0" w:rsidRPr="00FC545F" w:rsidRDefault="001E02AE" w:rsidP="00F738EC">
      <w:pPr>
        <w:pStyle w:val="Heading2"/>
      </w:pPr>
      <w:r>
        <w:t>Progress from KS1 to KS2</w:t>
      </w:r>
    </w:p>
    <w:p w:rsidR="004529C0" w:rsidRPr="00947494" w:rsidRDefault="00947494" w:rsidP="004529C0">
      <w:pPr>
        <w:rPr>
          <w:rFonts w:ascii="Calibri" w:hAnsi="Calibri"/>
        </w:rPr>
      </w:pPr>
      <w:r>
        <w:rPr>
          <w:rFonts w:ascii="Calibri" w:hAnsi="Calibri"/>
        </w:rPr>
        <w:t xml:space="preserve">The preceding charts show attainment; the standard a child </w:t>
      </w:r>
      <w:r w:rsidR="008277DE">
        <w:rPr>
          <w:rFonts w:ascii="Calibri" w:hAnsi="Calibri"/>
        </w:rPr>
        <w:t xml:space="preserve">actually </w:t>
      </w:r>
      <w:r>
        <w:rPr>
          <w:rFonts w:ascii="Calibri" w:hAnsi="Calibri"/>
        </w:rPr>
        <w:t>achieved. However, f</w:t>
      </w:r>
      <w:r w:rsidRPr="00947494">
        <w:rPr>
          <w:rFonts w:ascii="Calibri" w:hAnsi="Calibri"/>
        </w:rPr>
        <w:t>or externally marked subjects</w:t>
      </w:r>
      <w:r>
        <w:rPr>
          <w:rFonts w:ascii="Calibri" w:hAnsi="Calibri"/>
        </w:rPr>
        <w:t xml:space="preserve">, </w:t>
      </w:r>
      <w:r w:rsidRPr="00947494">
        <w:rPr>
          <w:rFonts w:ascii="Calibri" w:hAnsi="Calibri"/>
          <w:b/>
        </w:rPr>
        <w:t>progress</w:t>
      </w:r>
      <w:r>
        <w:rPr>
          <w:rFonts w:ascii="Calibri" w:hAnsi="Calibri"/>
        </w:rPr>
        <w:t xml:space="preserve"> of pupils from KS1 to KS2</w:t>
      </w:r>
      <w:r w:rsidRPr="00947494">
        <w:rPr>
          <w:rFonts w:ascii="Calibri" w:hAnsi="Calibri"/>
        </w:rPr>
        <w:t xml:space="preserve"> </w:t>
      </w:r>
      <w:r>
        <w:rPr>
          <w:rFonts w:ascii="Calibri" w:hAnsi="Calibri"/>
        </w:rPr>
        <w:t xml:space="preserve">is also measured using scaled scores. </w:t>
      </w:r>
      <w:r w:rsidR="001E02AE">
        <w:rPr>
          <w:rFonts w:ascii="Calibri" w:hAnsi="Calibri"/>
        </w:rPr>
        <w:t xml:space="preserve">A scaled score of 100 indicates that a child is working at the expected standard. </w:t>
      </w:r>
      <w:r>
        <w:rPr>
          <w:rFonts w:ascii="Calibri" w:hAnsi="Calibri"/>
        </w:rPr>
        <w:t xml:space="preserve">The charts below show how progress at Tutshill compares with national figures. The graphs show that Tutshill is broadly in line with progress nationally and </w:t>
      </w:r>
      <w:r w:rsidR="008277DE">
        <w:rPr>
          <w:rFonts w:ascii="Calibri" w:hAnsi="Calibri"/>
        </w:rPr>
        <w:t>that children at Tutshill School often make better progress than their peers nationally. The school uses these figures to inform future focus. (See section on School Development.)</w:t>
      </w:r>
    </w:p>
    <w:p w:rsidR="004529C0" w:rsidRDefault="004529C0">
      <w:pPr>
        <w:rPr>
          <w:rFonts w:ascii="Calibri" w:hAnsi="Calibri"/>
          <w:b/>
          <w:szCs w:val="24"/>
        </w:rPr>
      </w:pPr>
    </w:p>
    <w:p w:rsidR="00687422" w:rsidRDefault="00687422">
      <w:pPr>
        <w:rPr>
          <w:rFonts w:ascii="Calibri" w:hAnsi="Calibri"/>
          <w:b/>
          <w:szCs w:val="24"/>
        </w:rPr>
      </w:pPr>
      <w:r>
        <w:rPr>
          <w:rFonts w:ascii="Calibri" w:hAnsi="Calibri"/>
          <w:b/>
          <w:szCs w:val="24"/>
        </w:rPr>
        <w:t xml:space="preserve">               </w:t>
      </w:r>
      <w:r>
        <w:rPr>
          <w:noProof/>
          <w:lang w:eastAsia="en-GB"/>
        </w:rPr>
        <w:drawing>
          <wp:inline distT="0" distB="0" distL="0" distR="0" wp14:anchorId="297112C3" wp14:editId="34A18EB2">
            <wp:extent cx="4572000" cy="2614612"/>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7422" w:rsidRDefault="008237B0">
      <w:pPr>
        <w:rPr>
          <w:rFonts w:ascii="Calibri" w:hAnsi="Calibri"/>
          <w:b/>
          <w:szCs w:val="24"/>
        </w:rPr>
      </w:pPr>
      <w:r>
        <w:rPr>
          <w:rFonts w:ascii="Calibri" w:hAnsi="Calibri"/>
          <w:b/>
          <w:szCs w:val="24"/>
        </w:rPr>
        <w:t xml:space="preserve">                </w:t>
      </w:r>
    </w:p>
    <w:p w:rsidR="00687422" w:rsidRDefault="00687422">
      <w:pPr>
        <w:rPr>
          <w:rFonts w:ascii="Calibri" w:hAnsi="Calibri"/>
          <w:b/>
          <w:szCs w:val="24"/>
        </w:rPr>
      </w:pPr>
      <w:r>
        <w:rPr>
          <w:rFonts w:ascii="Calibri" w:hAnsi="Calibri"/>
          <w:b/>
          <w:szCs w:val="24"/>
        </w:rPr>
        <w:t xml:space="preserve">                </w:t>
      </w:r>
      <w:r>
        <w:rPr>
          <w:noProof/>
          <w:lang w:eastAsia="en-GB"/>
        </w:rPr>
        <w:drawing>
          <wp:inline distT="0" distB="0" distL="0" distR="0" wp14:anchorId="400FC835" wp14:editId="50E20EF3">
            <wp:extent cx="4572000" cy="2828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64D2" w:rsidRDefault="00687422">
      <w:pPr>
        <w:rPr>
          <w:rFonts w:ascii="Calibri" w:hAnsi="Calibri"/>
          <w:b/>
          <w:szCs w:val="24"/>
        </w:rPr>
      </w:pPr>
      <w:r>
        <w:rPr>
          <w:rFonts w:ascii="Calibri" w:hAnsi="Calibri"/>
          <w:b/>
          <w:szCs w:val="24"/>
        </w:rPr>
        <w:t xml:space="preserve">               </w:t>
      </w:r>
      <w:r w:rsidR="006164D2">
        <w:rPr>
          <w:rFonts w:ascii="Calibri" w:hAnsi="Calibri"/>
          <w:b/>
          <w:szCs w:val="24"/>
        </w:rPr>
        <w:t xml:space="preserve">                </w:t>
      </w:r>
    </w:p>
    <w:p w:rsidR="004529C0" w:rsidRDefault="004529C0">
      <w:pPr>
        <w:rPr>
          <w:rFonts w:ascii="Calibri" w:hAnsi="Calibri"/>
          <w:b/>
          <w:szCs w:val="24"/>
        </w:rPr>
      </w:pPr>
      <w:r>
        <w:rPr>
          <w:rFonts w:ascii="Calibri" w:hAnsi="Calibri"/>
          <w:b/>
          <w:szCs w:val="24"/>
        </w:rPr>
        <w:t xml:space="preserve">                </w:t>
      </w:r>
    </w:p>
    <w:p w:rsidR="002302B4" w:rsidRPr="00F738EC" w:rsidRDefault="00687422">
      <w:pPr>
        <w:rPr>
          <w:rFonts w:ascii="Calibri" w:hAnsi="Calibri"/>
          <w:b/>
          <w:szCs w:val="24"/>
        </w:rPr>
      </w:pPr>
      <w:r>
        <w:rPr>
          <w:sz w:val="20"/>
          <w:szCs w:val="24"/>
          <w:lang w:eastAsia="en-GB"/>
        </w:rPr>
        <w:t xml:space="preserve">         </w:t>
      </w:r>
    </w:p>
    <w:sectPr w:rsidR="002302B4" w:rsidRPr="00F738EC" w:rsidSect="00B67AB4">
      <w:headerReference w:type="default" r:id="rId18"/>
      <w:footerReference w:type="default" r:id="rId19"/>
      <w:headerReference w:type="first" r:id="rId20"/>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4F" w:rsidRDefault="00F6604F" w:rsidP="00BE5DB1">
      <w:r>
        <w:separator/>
      </w:r>
    </w:p>
  </w:endnote>
  <w:endnote w:type="continuationSeparator" w:id="0">
    <w:p w:rsidR="00F6604F" w:rsidRDefault="00F6604F" w:rsidP="00BE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4" w:rsidRPr="00B67AB4" w:rsidRDefault="00B67AB4" w:rsidP="00B67AB4">
    <w:pPr>
      <w:pStyle w:val="Quote"/>
      <w:jc w:val="center"/>
      <w:rPr>
        <w:i w:val="0"/>
        <w:color w:val="548DD4" w:themeColor="text2" w:themeTint="99"/>
        <w:sz w:val="20"/>
        <w:szCs w:val="20"/>
      </w:rPr>
    </w:pPr>
    <w:r w:rsidRPr="00B67AB4">
      <w:rPr>
        <w:i w:val="0"/>
        <w:color w:val="548DD4" w:themeColor="text2" w:themeTint="99"/>
        <w:sz w:val="20"/>
        <w:szCs w:val="20"/>
      </w:rPr>
      <w:t>Love One Another, Know Ourselves, Believe and Grow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4F" w:rsidRDefault="00F6604F" w:rsidP="00BE5DB1">
      <w:r>
        <w:separator/>
      </w:r>
    </w:p>
  </w:footnote>
  <w:footnote w:type="continuationSeparator" w:id="0">
    <w:p w:rsidR="00F6604F" w:rsidRDefault="00F6604F" w:rsidP="00BE5D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color w:val="7F7F7F" w:themeColor="background1" w:themeShade="7F"/>
        <w:spacing w:val="60"/>
      </w:rPr>
      <w:id w:val="-141118345"/>
      <w:docPartObj>
        <w:docPartGallery w:val="Page Numbers (Top of Page)"/>
        <w:docPartUnique/>
      </w:docPartObj>
    </w:sdtPr>
    <w:sdtEndPr>
      <w:rPr>
        <w:rFonts w:cstheme="minorBidi"/>
        <w:b/>
        <w:bCs/>
        <w:noProof/>
        <w:color w:val="548DD4" w:themeColor="text2" w:themeTint="99"/>
        <w:spacing w:val="0"/>
      </w:rPr>
    </w:sdtEndPr>
    <w:sdtContent>
      <w:p w:rsidR="00D158F6" w:rsidRPr="0058717D" w:rsidRDefault="00D158F6">
        <w:pPr>
          <w:pStyle w:val="Header"/>
          <w:pBdr>
            <w:bottom w:val="single" w:sz="4" w:space="1" w:color="D9D9D9" w:themeColor="background1" w:themeShade="D9"/>
          </w:pBdr>
          <w:jc w:val="right"/>
          <w:rPr>
            <w:b/>
            <w:bCs/>
            <w:color w:val="548DD4" w:themeColor="text2" w:themeTint="99"/>
          </w:rPr>
        </w:pPr>
        <w:r w:rsidRPr="0058717D">
          <w:rPr>
            <w:rFonts w:cstheme="minorHAnsi"/>
            <w:color w:val="548DD4" w:themeColor="text2" w:themeTint="99"/>
            <w:sz w:val="20"/>
            <w:szCs w:val="20"/>
          </w:rPr>
          <w:t xml:space="preserve">Tutshill </w:t>
        </w:r>
        <w:r w:rsidR="002918F7" w:rsidRPr="0058717D">
          <w:rPr>
            <w:rFonts w:cstheme="minorHAnsi"/>
            <w:color w:val="548DD4" w:themeColor="text2" w:themeTint="99"/>
            <w:sz w:val="20"/>
            <w:szCs w:val="20"/>
          </w:rPr>
          <w:t xml:space="preserve">School </w:t>
        </w:r>
        <w:r w:rsidR="00C50D6F" w:rsidRPr="0058717D">
          <w:rPr>
            <w:rFonts w:cstheme="minorHAnsi"/>
            <w:color w:val="548DD4" w:themeColor="text2" w:themeTint="99"/>
            <w:sz w:val="20"/>
            <w:szCs w:val="20"/>
          </w:rPr>
          <w:t>Governors</w:t>
        </w:r>
        <w:r w:rsidR="002D7BA7">
          <w:rPr>
            <w:rFonts w:cstheme="minorHAnsi"/>
            <w:color w:val="548DD4" w:themeColor="text2" w:themeTint="99"/>
            <w:sz w:val="20"/>
            <w:szCs w:val="20"/>
          </w:rPr>
          <w:t xml:space="preserve"> Academic Performance</w:t>
        </w:r>
        <w:r w:rsidR="0058717D" w:rsidRPr="0058717D">
          <w:rPr>
            <w:rFonts w:cstheme="minorHAnsi"/>
            <w:color w:val="548DD4" w:themeColor="text2" w:themeTint="99"/>
            <w:sz w:val="20"/>
            <w:szCs w:val="20"/>
          </w:rPr>
          <w:t xml:space="preserve"> </w:t>
        </w:r>
        <w:r w:rsidRPr="0058717D">
          <w:rPr>
            <w:rFonts w:cstheme="minorHAnsi"/>
            <w:color w:val="548DD4" w:themeColor="text2" w:themeTint="99"/>
            <w:sz w:val="20"/>
            <w:szCs w:val="20"/>
          </w:rPr>
          <w:t xml:space="preserve">Report </w:t>
        </w:r>
        <w:r w:rsidR="0058717D" w:rsidRPr="0058717D">
          <w:rPr>
            <w:rFonts w:cstheme="minorHAnsi"/>
            <w:color w:val="548DD4" w:themeColor="text2" w:themeTint="99"/>
            <w:sz w:val="20"/>
            <w:szCs w:val="20"/>
          </w:rPr>
          <w:t>2017/</w:t>
        </w:r>
        <w:r w:rsidRPr="0058717D">
          <w:rPr>
            <w:rFonts w:cstheme="minorHAnsi"/>
            <w:color w:val="548DD4" w:themeColor="text2" w:themeTint="99"/>
            <w:sz w:val="20"/>
            <w:szCs w:val="20"/>
          </w:rPr>
          <w:t>2018</w:t>
        </w:r>
        <w:r w:rsidRPr="0058717D">
          <w:rPr>
            <w:rFonts w:cstheme="minorHAnsi"/>
            <w:color w:val="548DD4" w:themeColor="text2" w:themeTint="99"/>
          </w:rPr>
          <w:t xml:space="preserve"> | </w:t>
        </w:r>
        <w:r w:rsidRPr="0058717D">
          <w:rPr>
            <w:rFonts w:cstheme="minorHAnsi"/>
            <w:b/>
            <w:color w:val="548DD4" w:themeColor="text2" w:themeTint="99"/>
            <w:sz w:val="20"/>
            <w:szCs w:val="20"/>
          </w:rPr>
          <w:fldChar w:fldCharType="begin"/>
        </w:r>
        <w:r w:rsidRPr="0058717D">
          <w:rPr>
            <w:rFonts w:cstheme="minorHAnsi"/>
            <w:b/>
            <w:color w:val="548DD4" w:themeColor="text2" w:themeTint="99"/>
            <w:sz w:val="20"/>
            <w:szCs w:val="20"/>
          </w:rPr>
          <w:instrText xml:space="preserve"> PAGE   \* MERGEFORMAT </w:instrText>
        </w:r>
        <w:r w:rsidRPr="0058717D">
          <w:rPr>
            <w:rFonts w:cstheme="minorHAnsi"/>
            <w:b/>
            <w:color w:val="548DD4" w:themeColor="text2" w:themeTint="99"/>
            <w:sz w:val="20"/>
            <w:szCs w:val="20"/>
          </w:rPr>
          <w:fldChar w:fldCharType="separate"/>
        </w:r>
        <w:r w:rsidR="00F62C22" w:rsidRPr="00F62C22">
          <w:rPr>
            <w:rFonts w:cstheme="minorHAnsi"/>
            <w:b/>
            <w:bCs/>
            <w:noProof/>
            <w:color w:val="548DD4" w:themeColor="text2" w:themeTint="99"/>
            <w:sz w:val="20"/>
            <w:szCs w:val="21"/>
          </w:rPr>
          <w:t>8</w:t>
        </w:r>
        <w:r w:rsidRPr="0058717D">
          <w:rPr>
            <w:rFonts w:cstheme="minorHAnsi"/>
            <w:b/>
            <w:bCs/>
            <w:noProof/>
            <w:color w:val="548DD4" w:themeColor="text2" w:themeTint="99"/>
            <w:sz w:val="20"/>
            <w:szCs w:val="20"/>
          </w:rPr>
          <w:fldChar w:fldCharType="end"/>
        </w:r>
      </w:p>
    </w:sdtContent>
  </w:sdt>
  <w:p w:rsidR="00FC545F" w:rsidRDefault="00FC54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5F" w:rsidRDefault="002918F7">
    <w:pPr>
      <w:pStyle w:val="Header"/>
    </w:pPr>
    <w:r>
      <w:t xml:space="preserve">                                                                                                                                                                                                                                          </w:t>
    </w:r>
    <w:r w:rsidR="00FC545F">
      <w:t xml:space="preserve">                                                  </w:t>
    </w:r>
  </w:p>
  <w:p w:rsidR="002918F7" w:rsidRDefault="00FC545F">
    <w:pPr>
      <w:pStyle w:val="Header"/>
    </w:pPr>
    <w:r>
      <w:t xml:space="preserve">                                                                                                                                           </w:t>
    </w:r>
    <w:r w:rsidR="002918F7" w:rsidRPr="0047216B">
      <w:rPr>
        <w:rFonts w:ascii="Arial" w:hAnsi="Arial" w:cs="Arial"/>
        <w:noProof/>
        <w:sz w:val="96"/>
        <w:szCs w:val="96"/>
        <w:lang w:eastAsia="en-GB"/>
      </w:rPr>
      <w:drawing>
        <wp:inline distT="0" distB="0" distL="0" distR="0" wp14:anchorId="5EAD6509" wp14:editId="3D0A006F">
          <wp:extent cx="1332404" cy="1690577"/>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bmp"/>
                  <pic:cNvPicPr/>
                </pic:nvPicPr>
                <pic:blipFill>
                  <a:blip r:embed="rId1">
                    <a:extLst>
                      <a:ext uri="{28A0092B-C50C-407E-A947-70E740481C1C}">
                        <a14:useLocalDpi xmlns:a14="http://schemas.microsoft.com/office/drawing/2010/main" val="0"/>
                      </a:ext>
                    </a:extLst>
                  </a:blip>
                  <a:stretch>
                    <a:fillRect/>
                  </a:stretch>
                </pic:blipFill>
                <pic:spPr>
                  <a:xfrm>
                    <a:off x="0" y="0"/>
                    <a:ext cx="1337421" cy="1696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87E2640"/>
    <w:lvl w:ilvl="0">
      <w:start w:val="1"/>
      <w:numFmt w:val="decimal"/>
      <w:pStyle w:val="Heading1"/>
      <w:lvlText w:val="%1"/>
      <w:lvlJc w:val="left"/>
      <w:pPr>
        <w:ind w:left="432"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8D234F0"/>
    <w:multiLevelType w:val="hybridMultilevel"/>
    <w:tmpl w:val="5420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269D2"/>
    <w:multiLevelType w:val="hybridMultilevel"/>
    <w:tmpl w:val="D41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B1"/>
    <w:rsid w:val="000123A1"/>
    <w:rsid w:val="00053205"/>
    <w:rsid w:val="000621B1"/>
    <w:rsid w:val="000A5973"/>
    <w:rsid w:val="001070FC"/>
    <w:rsid w:val="00172C18"/>
    <w:rsid w:val="00181B18"/>
    <w:rsid w:val="00186CDF"/>
    <w:rsid w:val="001D2CC4"/>
    <w:rsid w:val="001D7492"/>
    <w:rsid w:val="001E02AE"/>
    <w:rsid w:val="00202AF6"/>
    <w:rsid w:val="00204F1C"/>
    <w:rsid w:val="0021727B"/>
    <w:rsid w:val="002256EA"/>
    <w:rsid w:val="002302B4"/>
    <w:rsid w:val="0025169D"/>
    <w:rsid w:val="00264832"/>
    <w:rsid w:val="00277B0E"/>
    <w:rsid w:val="002918F7"/>
    <w:rsid w:val="002D7BA7"/>
    <w:rsid w:val="003069C4"/>
    <w:rsid w:val="00353791"/>
    <w:rsid w:val="00363BF9"/>
    <w:rsid w:val="003746E8"/>
    <w:rsid w:val="003801CC"/>
    <w:rsid w:val="003A44F8"/>
    <w:rsid w:val="003A5088"/>
    <w:rsid w:val="003D0CD9"/>
    <w:rsid w:val="003D7812"/>
    <w:rsid w:val="003E0812"/>
    <w:rsid w:val="00417733"/>
    <w:rsid w:val="004529C0"/>
    <w:rsid w:val="0046436E"/>
    <w:rsid w:val="004963FF"/>
    <w:rsid w:val="004B3BBB"/>
    <w:rsid w:val="00507A40"/>
    <w:rsid w:val="005102B9"/>
    <w:rsid w:val="005273C0"/>
    <w:rsid w:val="0058717D"/>
    <w:rsid w:val="005A25B1"/>
    <w:rsid w:val="006164D2"/>
    <w:rsid w:val="00645E6D"/>
    <w:rsid w:val="00650D96"/>
    <w:rsid w:val="00687422"/>
    <w:rsid w:val="00693626"/>
    <w:rsid w:val="00695296"/>
    <w:rsid w:val="006A589A"/>
    <w:rsid w:val="006E3D1C"/>
    <w:rsid w:val="00720F11"/>
    <w:rsid w:val="00793C7D"/>
    <w:rsid w:val="007A4EDD"/>
    <w:rsid w:val="007B327A"/>
    <w:rsid w:val="007C6F2A"/>
    <w:rsid w:val="007D3C21"/>
    <w:rsid w:val="007E7344"/>
    <w:rsid w:val="008237B0"/>
    <w:rsid w:val="008277DE"/>
    <w:rsid w:val="00853202"/>
    <w:rsid w:val="00895986"/>
    <w:rsid w:val="00895F42"/>
    <w:rsid w:val="008C04AD"/>
    <w:rsid w:val="008F4AEB"/>
    <w:rsid w:val="008F63DF"/>
    <w:rsid w:val="009079D0"/>
    <w:rsid w:val="00947494"/>
    <w:rsid w:val="009A1A8B"/>
    <w:rsid w:val="009B6ACD"/>
    <w:rsid w:val="009C5FCA"/>
    <w:rsid w:val="00A360A6"/>
    <w:rsid w:val="00A846A2"/>
    <w:rsid w:val="00A86054"/>
    <w:rsid w:val="00AA0230"/>
    <w:rsid w:val="00AB0600"/>
    <w:rsid w:val="00B214C5"/>
    <w:rsid w:val="00B2422F"/>
    <w:rsid w:val="00B32B47"/>
    <w:rsid w:val="00B549DC"/>
    <w:rsid w:val="00B67AB4"/>
    <w:rsid w:val="00BE5DB1"/>
    <w:rsid w:val="00C0489C"/>
    <w:rsid w:val="00C50D6F"/>
    <w:rsid w:val="00CA0D38"/>
    <w:rsid w:val="00CB0014"/>
    <w:rsid w:val="00CC4047"/>
    <w:rsid w:val="00CE6F55"/>
    <w:rsid w:val="00CF3E86"/>
    <w:rsid w:val="00D158F6"/>
    <w:rsid w:val="00D16F60"/>
    <w:rsid w:val="00D23AE9"/>
    <w:rsid w:val="00D34B7B"/>
    <w:rsid w:val="00D43A11"/>
    <w:rsid w:val="00D52563"/>
    <w:rsid w:val="00D53C64"/>
    <w:rsid w:val="00DE4556"/>
    <w:rsid w:val="00E22718"/>
    <w:rsid w:val="00E55047"/>
    <w:rsid w:val="00EF0E1F"/>
    <w:rsid w:val="00F4473F"/>
    <w:rsid w:val="00F62C22"/>
    <w:rsid w:val="00F6604F"/>
    <w:rsid w:val="00F738EC"/>
    <w:rsid w:val="00F91CFC"/>
    <w:rsid w:val="00FC545F"/>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24C915-D14E-4AE1-91FD-33AC51CB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88"/>
  </w:style>
  <w:style w:type="paragraph" w:styleId="Heading1">
    <w:name w:val="heading 1"/>
    <w:basedOn w:val="Normal"/>
    <w:next w:val="Normal"/>
    <w:link w:val="Heading1Char"/>
    <w:uiPriority w:val="9"/>
    <w:qFormat/>
    <w:rsid w:val="00F738EC"/>
    <w:pPr>
      <w:keepNext/>
      <w:keepLines/>
      <w:numPr>
        <w:numId w:val="11"/>
      </w:numPr>
      <w:spacing w:before="360"/>
      <w:outlineLvl w:val="0"/>
    </w:pPr>
    <w:rPr>
      <w:rFonts w:eastAsiaTheme="majorEastAsia" w:cstheme="minorHAnsi"/>
      <w:b/>
      <w:bCs/>
      <w:smallCaps/>
      <w:color w:val="548DD4" w:themeColor="text2" w:themeTint="99"/>
      <w:sz w:val="36"/>
      <w:szCs w:val="36"/>
    </w:rPr>
  </w:style>
  <w:style w:type="paragraph" w:styleId="Heading2">
    <w:name w:val="heading 2"/>
    <w:basedOn w:val="Normal"/>
    <w:next w:val="Normal"/>
    <w:link w:val="Heading2Char"/>
    <w:uiPriority w:val="9"/>
    <w:unhideWhenUsed/>
    <w:qFormat/>
    <w:rsid w:val="00F738EC"/>
    <w:pPr>
      <w:keepNext/>
      <w:keepLines/>
      <w:numPr>
        <w:ilvl w:val="1"/>
        <w:numId w:val="11"/>
      </w:numPr>
      <w:spacing w:before="360" w:after="0"/>
      <w:ind w:left="576"/>
      <w:outlineLvl w:val="1"/>
    </w:pPr>
    <w:rPr>
      <w:rFonts w:eastAsiaTheme="majorEastAsia" w:cstheme="minorHAnsi"/>
      <w:b/>
      <w:bCs/>
      <w:color w:val="548DD4" w:themeColor="text2" w:themeTint="99"/>
    </w:rPr>
  </w:style>
  <w:style w:type="paragraph" w:styleId="Heading3">
    <w:name w:val="heading 3"/>
    <w:basedOn w:val="Normal"/>
    <w:next w:val="Normal"/>
    <w:link w:val="Heading3Char"/>
    <w:uiPriority w:val="9"/>
    <w:unhideWhenUsed/>
    <w:qFormat/>
    <w:rsid w:val="003A5088"/>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A5088"/>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A5088"/>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3A5088"/>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3A5088"/>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A5088"/>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A5088"/>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B1"/>
    <w:pPr>
      <w:tabs>
        <w:tab w:val="center" w:pos="4513"/>
        <w:tab w:val="right" w:pos="9026"/>
      </w:tabs>
    </w:pPr>
  </w:style>
  <w:style w:type="character" w:customStyle="1" w:styleId="HeaderChar">
    <w:name w:val="Header Char"/>
    <w:basedOn w:val="DefaultParagraphFont"/>
    <w:link w:val="Header"/>
    <w:uiPriority w:val="99"/>
    <w:rsid w:val="00BE5DB1"/>
    <w:rPr>
      <w:rFonts w:ascii="Times New Roman" w:eastAsia="Times New Roman" w:hAnsi="Times New Roman" w:cs="Times New Roman"/>
      <w:sz w:val="24"/>
      <w:szCs w:val="20"/>
    </w:rPr>
  </w:style>
  <w:style w:type="paragraph" w:styleId="Footer">
    <w:name w:val="footer"/>
    <w:basedOn w:val="Normal"/>
    <w:link w:val="FooterChar"/>
    <w:uiPriority w:val="99"/>
    <w:unhideWhenUsed/>
    <w:qFormat/>
    <w:rsid w:val="00BE5DB1"/>
    <w:pPr>
      <w:tabs>
        <w:tab w:val="center" w:pos="4513"/>
        <w:tab w:val="right" w:pos="9026"/>
      </w:tabs>
    </w:pPr>
  </w:style>
  <w:style w:type="character" w:customStyle="1" w:styleId="FooterChar">
    <w:name w:val="Footer Char"/>
    <w:basedOn w:val="DefaultParagraphFont"/>
    <w:link w:val="Footer"/>
    <w:uiPriority w:val="99"/>
    <w:rsid w:val="00BE5D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5DB1"/>
    <w:rPr>
      <w:rFonts w:ascii="Tahoma" w:hAnsi="Tahoma" w:cs="Tahoma"/>
      <w:sz w:val="16"/>
      <w:szCs w:val="16"/>
    </w:rPr>
  </w:style>
  <w:style w:type="character" w:customStyle="1" w:styleId="BalloonTextChar">
    <w:name w:val="Balloon Text Char"/>
    <w:basedOn w:val="DefaultParagraphFont"/>
    <w:link w:val="BalloonText"/>
    <w:uiPriority w:val="99"/>
    <w:semiHidden/>
    <w:rsid w:val="00BE5DB1"/>
    <w:rPr>
      <w:rFonts w:ascii="Tahoma" w:eastAsia="Times New Roman" w:hAnsi="Tahoma" w:cs="Tahoma"/>
      <w:sz w:val="16"/>
      <w:szCs w:val="16"/>
    </w:rPr>
  </w:style>
  <w:style w:type="character" w:styleId="PageNumber">
    <w:name w:val="page number"/>
    <w:basedOn w:val="DefaultParagraphFont"/>
    <w:uiPriority w:val="99"/>
    <w:unhideWhenUsed/>
    <w:rsid w:val="00650D96"/>
  </w:style>
  <w:style w:type="paragraph" w:styleId="NoSpacing">
    <w:name w:val="No Spacing"/>
    <w:link w:val="NoSpacingChar"/>
    <w:uiPriority w:val="1"/>
    <w:qFormat/>
    <w:rsid w:val="003A5088"/>
    <w:pPr>
      <w:spacing w:after="0" w:line="240" w:lineRule="auto"/>
    </w:pPr>
  </w:style>
  <w:style w:type="character" w:customStyle="1" w:styleId="NoSpacingChar">
    <w:name w:val="No Spacing Char"/>
    <w:basedOn w:val="DefaultParagraphFont"/>
    <w:link w:val="NoSpacing"/>
    <w:uiPriority w:val="1"/>
    <w:rsid w:val="00D158F6"/>
  </w:style>
  <w:style w:type="character" w:customStyle="1" w:styleId="Heading1Char">
    <w:name w:val="Heading 1 Char"/>
    <w:basedOn w:val="DefaultParagraphFont"/>
    <w:link w:val="Heading1"/>
    <w:uiPriority w:val="9"/>
    <w:rsid w:val="00F738EC"/>
    <w:rPr>
      <w:rFonts w:eastAsiaTheme="majorEastAsia" w:cstheme="minorHAnsi"/>
      <w:b/>
      <w:bCs/>
      <w:smallCaps/>
      <w:color w:val="548DD4" w:themeColor="text2" w:themeTint="99"/>
      <w:sz w:val="36"/>
      <w:szCs w:val="36"/>
    </w:rPr>
  </w:style>
  <w:style w:type="character" w:customStyle="1" w:styleId="Heading2Char">
    <w:name w:val="Heading 2 Char"/>
    <w:basedOn w:val="DefaultParagraphFont"/>
    <w:link w:val="Heading2"/>
    <w:uiPriority w:val="9"/>
    <w:rsid w:val="00F738EC"/>
    <w:rPr>
      <w:rFonts w:eastAsiaTheme="majorEastAsia" w:cstheme="minorHAnsi"/>
      <w:b/>
      <w:bCs/>
      <w:color w:val="548DD4" w:themeColor="text2" w:themeTint="99"/>
    </w:rPr>
  </w:style>
  <w:style w:type="character" w:customStyle="1" w:styleId="Heading3Char">
    <w:name w:val="Heading 3 Char"/>
    <w:basedOn w:val="DefaultParagraphFont"/>
    <w:link w:val="Heading3"/>
    <w:uiPriority w:val="9"/>
    <w:rsid w:val="003A508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A508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A508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3A508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3A50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A50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A50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508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3A508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A508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A508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A5088"/>
    <w:rPr>
      <w:color w:val="5A5A5A" w:themeColor="text1" w:themeTint="A5"/>
      <w:spacing w:val="10"/>
    </w:rPr>
  </w:style>
  <w:style w:type="character" w:styleId="Strong">
    <w:name w:val="Strong"/>
    <w:basedOn w:val="DefaultParagraphFont"/>
    <w:uiPriority w:val="22"/>
    <w:qFormat/>
    <w:rsid w:val="003A5088"/>
    <w:rPr>
      <w:b/>
      <w:bCs/>
      <w:color w:val="000000" w:themeColor="text1"/>
    </w:rPr>
  </w:style>
  <w:style w:type="character" w:styleId="Emphasis">
    <w:name w:val="Emphasis"/>
    <w:basedOn w:val="DefaultParagraphFont"/>
    <w:uiPriority w:val="20"/>
    <w:qFormat/>
    <w:rsid w:val="003A5088"/>
    <w:rPr>
      <w:i/>
      <w:iCs/>
      <w:color w:val="auto"/>
    </w:rPr>
  </w:style>
  <w:style w:type="paragraph" w:styleId="Quote">
    <w:name w:val="Quote"/>
    <w:basedOn w:val="Normal"/>
    <w:next w:val="Normal"/>
    <w:link w:val="QuoteChar"/>
    <w:uiPriority w:val="29"/>
    <w:qFormat/>
    <w:rsid w:val="003A5088"/>
    <w:pPr>
      <w:spacing w:before="160"/>
      <w:ind w:left="720" w:right="720"/>
    </w:pPr>
    <w:rPr>
      <w:i/>
      <w:iCs/>
      <w:color w:val="000000" w:themeColor="text1"/>
    </w:rPr>
  </w:style>
  <w:style w:type="character" w:customStyle="1" w:styleId="QuoteChar">
    <w:name w:val="Quote Char"/>
    <w:basedOn w:val="DefaultParagraphFont"/>
    <w:link w:val="Quote"/>
    <w:uiPriority w:val="29"/>
    <w:rsid w:val="003A5088"/>
    <w:rPr>
      <w:i/>
      <w:iCs/>
      <w:color w:val="000000" w:themeColor="text1"/>
    </w:rPr>
  </w:style>
  <w:style w:type="paragraph" w:styleId="IntenseQuote">
    <w:name w:val="Intense Quote"/>
    <w:basedOn w:val="Normal"/>
    <w:next w:val="Normal"/>
    <w:link w:val="IntenseQuoteChar"/>
    <w:uiPriority w:val="30"/>
    <w:qFormat/>
    <w:rsid w:val="003A508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A5088"/>
    <w:rPr>
      <w:color w:val="000000" w:themeColor="text1"/>
      <w:shd w:val="clear" w:color="auto" w:fill="F2F2F2" w:themeFill="background1" w:themeFillShade="F2"/>
    </w:rPr>
  </w:style>
  <w:style w:type="character" w:styleId="SubtleEmphasis">
    <w:name w:val="Subtle Emphasis"/>
    <w:basedOn w:val="DefaultParagraphFont"/>
    <w:uiPriority w:val="19"/>
    <w:qFormat/>
    <w:rsid w:val="003A5088"/>
    <w:rPr>
      <w:i/>
      <w:iCs/>
      <w:color w:val="404040" w:themeColor="text1" w:themeTint="BF"/>
    </w:rPr>
  </w:style>
  <w:style w:type="character" w:styleId="IntenseEmphasis">
    <w:name w:val="Intense Emphasis"/>
    <w:basedOn w:val="DefaultParagraphFont"/>
    <w:uiPriority w:val="21"/>
    <w:qFormat/>
    <w:rsid w:val="003A5088"/>
    <w:rPr>
      <w:b/>
      <w:bCs/>
      <w:i/>
      <w:iCs/>
      <w:caps/>
    </w:rPr>
  </w:style>
  <w:style w:type="character" w:styleId="SubtleReference">
    <w:name w:val="Subtle Reference"/>
    <w:basedOn w:val="DefaultParagraphFont"/>
    <w:uiPriority w:val="31"/>
    <w:qFormat/>
    <w:rsid w:val="003A50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5088"/>
    <w:rPr>
      <w:b/>
      <w:bCs/>
      <w:smallCaps/>
      <w:u w:val="single"/>
    </w:rPr>
  </w:style>
  <w:style w:type="character" w:styleId="BookTitle">
    <w:name w:val="Book Title"/>
    <w:basedOn w:val="DefaultParagraphFont"/>
    <w:uiPriority w:val="33"/>
    <w:qFormat/>
    <w:rsid w:val="003A5088"/>
    <w:rPr>
      <w:b w:val="0"/>
      <w:bCs w:val="0"/>
      <w:smallCaps/>
      <w:spacing w:val="5"/>
    </w:rPr>
  </w:style>
  <w:style w:type="paragraph" w:styleId="TOCHeading">
    <w:name w:val="TOC Heading"/>
    <w:basedOn w:val="Heading1"/>
    <w:next w:val="Normal"/>
    <w:uiPriority w:val="39"/>
    <w:unhideWhenUsed/>
    <w:qFormat/>
    <w:rsid w:val="003A5088"/>
    <w:pPr>
      <w:outlineLvl w:val="9"/>
    </w:pPr>
  </w:style>
  <w:style w:type="paragraph" w:styleId="TOC1">
    <w:name w:val="toc 1"/>
    <w:basedOn w:val="Normal"/>
    <w:next w:val="Normal"/>
    <w:autoRedefine/>
    <w:uiPriority w:val="39"/>
    <w:unhideWhenUsed/>
    <w:rsid w:val="00D34B7B"/>
    <w:pPr>
      <w:spacing w:after="100"/>
    </w:pPr>
  </w:style>
  <w:style w:type="paragraph" w:styleId="TOC2">
    <w:name w:val="toc 2"/>
    <w:basedOn w:val="Normal"/>
    <w:next w:val="Normal"/>
    <w:autoRedefine/>
    <w:uiPriority w:val="39"/>
    <w:unhideWhenUsed/>
    <w:rsid w:val="00D34B7B"/>
    <w:pPr>
      <w:spacing w:after="100"/>
      <w:ind w:left="220"/>
    </w:pPr>
  </w:style>
  <w:style w:type="character" w:styleId="Hyperlink">
    <w:name w:val="Hyperlink"/>
    <w:basedOn w:val="DefaultParagraphFont"/>
    <w:uiPriority w:val="99"/>
    <w:unhideWhenUsed/>
    <w:rsid w:val="00D34B7B"/>
    <w:rPr>
      <w:color w:val="0000FF" w:themeColor="hyperlink"/>
      <w:u w:val="single"/>
    </w:rPr>
  </w:style>
  <w:style w:type="paragraph" w:styleId="TOC3">
    <w:name w:val="toc 3"/>
    <w:basedOn w:val="Normal"/>
    <w:next w:val="Normal"/>
    <w:autoRedefine/>
    <w:uiPriority w:val="39"/>
    <w:unhideWhenUsed/>
    <w:rsid w:val="00CB0014"/>
    <w:pPr>
      <w:spacing w:after="100"/>
      <w:ind w:left="440"/>
    </w:pPr>
  </w:style>
  <w:style w:type="paragraph" w:styleId="ListParagraph">
    <w:name w:val="List Paragraph"/>
    <w:basedOn w:val="Normal"/>
    <w:uiPriority w:val="34"/>
    <w:qFormat/>
    <w:rsid w:val="00720F11"/>
    <w:pPr>
      <w:ind w:left="720"/>
      <w:contextualSpacing/>
    </w:pPr>
  </w:style>
  <w:style w:type="character" w:styleId="CommentReference">
    <w:name w:val="annotation reference"/>
    <w:basedOn w:val="DefaultParagraphFont"/>
    <w:uiPriority w:val="99"/>
    <w:semiHidden/>
    <w:unhideWhenUsed/>
    <w:rsid w:val="00D43A11"/>
    <w:rPr>
      <w:sz w:val="16"/>
      <w:szCs w:val="16"/>
    </w:rPr>
  </w:style>
  <w:style w:type="paragraph" w:styleId="CommentText">
    <w:name w:val="annotation text"/>
    <w:basedOn w:val="Normal"/>
    <w:link w:val="CommentTextChar"/>
    <w:uiPriority w:val="99"/>
    <w:semiHidden/>
    <w:unhideWhenUsed/>
    <w:rsid w:val="00D43A11"/>
    <w:pPr>
      <w:spacing w:line="240" w:lineRule="auto"/>
    </w:pPr>
    <w:rPr>
      <w:sz w:val="20"/>
      <w:szCs w:val="20"/>
    </w:rPr>
  </w:style>
  <w:style w:type="character" w:customStyle="1" w:styleId="CommentTextChar">
    <w:name w:val="Comment Text Char"/>
    <w:basedOn w:val="DefaultParagraphFont"/>
    <w:link w:val="CommentText"/>
    <w:uiPriority w:val="99"/>
    <w:semiHidden/>
    <w:rsid w:val="00D43A11"/>
    <w:rPr>
      <w:sz w:val="20"/>
      <w:szCs w:val="20"/>
    </w:rPr>
  </w:style>
  <w:style w:type="paragraph" w:styleId="CommentSubject">
    <w:name w:val="annotation subject"/>
    <w:basedOn w:val="CommentText"/>
    <w:next w:val="CommentText"/>
    <w:link w:val="CommentSubjectChar"/>
    <w:uiPriority w:val="99"/>
    <w:semiHidden/>
    <w:unhideWhenUsed/>
    <w:rsid w:val="00D43A11"/>
    <w:rPr>
      <w:b/>
      <w:bCs/>
    </w:rPr>
  </w:style>
  <w:style w:type="character" w:customStyle="1" w:styleId="CommentSubjectChar">
    <w:name w:val="Comment Subject Char"/>
    <w:basedOn w:val="CommentTextChar"/>
    <w:link w:val="CommentSubject"/>
    <w:uiPriority w:val="99"/>
    <w:semiHidden/>
    <w:rsid w:val="00D43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6214">
      <w:bodyDiv w:val="1"/>
      <w:marLeft w:val="0"/>
      <w:marRight w:val="0"/>
      <w:marTop w:val="0"/>
      <w:marBottom w:val="0"/>
      <w:divBdr>
        <w:top w:val="none" w:sz="0" w:space="0" w:color="auto"/>
        <w:left w:val="none" w:sz="0" w:space="0" w:color="auto"/>
        <w:bottom w:val="none" w:sz="0" w:space="0" w:color="auto"/>
        <w:right w:val="none" w:sz="0" w:space="0" w:color="auto"/>
      </w:divBdr>
    </w:div>
    <w:div w:id="916137308">
      <w:bodyDiv w:val="1"/>
      <w:marLeft w:val="0"/>
      <w:marRight w:val="0"/>
      <w:marTop w:val="0"/>
      <w:marBottom w:val="0"/>
      <w:divBdr>
        <w:top w:val="none" w:sz="0" w:space="0" w:color="auto"/>
        <w:left w:val="none" w:sz="0" w:space="0" w:color="auto"/>
        <w:bottom w:val="none" w:sz="0" w:space="0" w:color="auto"/>
        <w:right w:val="none" w:sz="0" w:space="0" w:color="auto"/>
      </w:divBdr>
    </w:div>
    <w:div w:id="20172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sajwaters\Desktop\Tutshill%20school%202018%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WATERS\Documents\Personal\Governors%20Data%2010.01.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sajwaters\Desktop\Tutshill%20school%202018%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sajwaters\Desktop\Tutshill%20school%202018%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sajwaters\Desktop\Tutshill%20school%202018%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sajwaters\Desktop\Tutshill%20school%202018%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sajwaters\Desktop\Tutshill%20school%202018%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sajwaters\Desktop\Tutshill%20school%202018%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LWATERS\AppData\Local\Microsoft\Windows\INetCache\Content.Outlook\EKT0GL3P\Tutshill%20school%202018%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EYFS!$A$4</c:f>
              <c:strCache>
                <c:ptCount val="1"/>
                <c:pt idx="0">
                  <c:v>School</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4.0899795501022518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3C-46FF-84D0-D33494ADC82D}"/>
                </c:ext>
              </c:extLst>
            </c:dLbl>
            <c:dLbl>
              <c:idx val="1"/>
              <c:layout>
                <c:manualLayout>
                  <c:x val="-3.8173142467620998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D3C-46FF-84D0-D33494ADC82D}"/>
                </c:ext>
              </c:extLst>
            </c:dLbl>
            <c:dLbl>
              <c:idx val="2"/>
              <c:layout>
                <c:manualLayout>
                  <c:x val="-4.9079754601227044E-2"/>
                  <c:y val="-5.5555555555555601E-2"/>
                </c:manualLayout>
              </c:layout>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D3C-46FF-84D0-D33494ADC82D}"/>
                </c:ext>
              </c:extLst>
            </c:dLbl>
            <c:dLbl>
              <c:idx val="3"/>
              <c:layout>
                <c:manualLayout>
                  <c:x val="-4.0899795501022594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D3C-46FF-84D0-D33494ADC82D}"/>
                </c:ext>
              </c:extLst>
            </c:dLbl>
            <c:dLbl>
              <c:idx val="4"/>
              <c:layout>
                <c:manualLayout>
                  <c:x val="-4.3626448534424093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D3C-46FF-84D0-D33494ADC82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EYFS!$B$3:$F$3</c:f>
              <c:numCache>
                <c:formatCode>General</c:formatCode>
                <c:ptCount val="5"/>
                <c:pt idx="0">
                  <c:v>2014</c:v>
                </c:pt>
                <c:pt idx="1">
                  <c:v>2015</c:v>
                </c:pt>
                <c:pt idx="2">
                  <c:v>2016</c:v>
                </c:pt>
                <c:pt idx="3">
                  <c:v>2017</c:v>
                </c:pt>
                <c:pt idx="4">
                  <c:v>2018</c:v>
                </c:pt>
              </c:numCache>
            </c:numRef>
          </c:cat>
          <c:val>
            <c:numRef>
              <c:f>EYFS!$B$4:$F$4</c:f>
              <c:numCache>
                <c:formatCode>General</c:formatCode>
                <c:ptCount val="5"/>
                <c:pt idx="0">
                  <c:v>70</c:v>
                </c:pt>
                <c:pt idx="1">
                  <c:v>76</c:v>
                </c:pt>
                <c:pt idx="2">
                  <c:v>71.900000000000006</c:v>
                </c:pt>
                <c:pt idx="3">
                  <c:v>76</c:v>
                </c:pt>
                <c:pt idx="4">
                  <c:v>77</c:v>
                </c:pt>
              </c:numCache>
            </c:numRef>
          </c:val>
          <c:smooth val="0"/>
          <c:extLst>
            <c:ext xmlns:c16="http://schemas.microsoft.com/office/drawing/2014/chart" uri="{C3380CC4-5D6E-409C-BE32-E72D297353CC}">
              <c16:uniqueId val="{00000005-BD3C-46FF-84D0-D33494ADC82D}"/>
            </c:ext>
          </c:extLst>
        </c:ser>
        <c:ser>
          <c:idx val="1"/>
          <c:order val="1"/>
          <c:tx>
            <c:strRef>
              <c:f>EYFS!$A$5</c:f>
              <c:strCache>
                <c:ptCount val="1"/>
                <c:pt idx="0">
                  <c:v>National</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4.3626448534423996E-2"/>
                  <c:y val="6.4814814814814728E-2"/>
                </c:manualLayout>
              </c:layout>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D3C-46FF-84D0-D33494ADC82D}"/>
                </c:ext>
              </c:extLst>
            </c:dLbl>
            <c:dLbl>
              <c:idx val="1"/>
              <c:layout>
                <c:manualLayout>
                  <c:x val="-3.2719836400817999E-2"/>
                  <c:y val="5.092592592592584E-2"/>
                </c:manualLayout>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D3C-46FF-84D0-D33494ADC82D}"/>
                </c:ext>
              </c:extLst>
            </c:dLbl>
            <c:dLbl>
              <c:idx val="2"/>
              <c:layout>
                <c:manualLayout>
                  <c:x val="-3.2719836400817999E-2"/>
                  <c:y val="6.0185185185185182E-2"/>
                </c:manualLayout>
              </c:layout>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D3C-46FF-84D0-D33494ADC82D}"/>
                </c:ext>
              </c:extLst>
            </c:dLbl>
            <c:dLbl>
              <c:idx val="3"/>
              <c:layout>
                <c:manualLayout>
                  <c:x val="-2.4539877300613498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D3C-46FF-84D0-D33494ADC82D}"/>
                </c:ext>
              </c:extLst>
            </c:dLbl>
            <c:dLbl>
              <c:idx val="4"/>
              <c:layout>
                <c:manualLayout>
                  <c:x val="-3.2719836400817999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D3C-46FF-84D0-D33494ADC82D}"/>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mn-lt"/>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EYFS!$B$3:$F$3</c:f>
              <c:numCache>
                <c:formatCode>General</c:formatCode>
                <c:ptCount val="5"/>
                <c:pt idx="0">
                  <c:v>2014</c:v>
                </c:pt>
                <c:pt idx="1">
                  <c:v>2015</c:v>
                </c:pt>
                <c:pt idx="2">
                  <c:v>2016</c:v>
                </c:pt>
                <c:pt idx="3">
                  <c:v>2017</c:v>
                </c:pt>
                <c:pt idx="4">
                  <c:v>2018</c:v>
                </c:pt>
              </c:numCache>
            </c:numRef>
          </c:cat>
          <c:val>
            <c:numRef>
              <c:f>EYFS!$B$5:$F$5</c:f>
              <c:numCache>
                <c:formatCode>General</c:formatCode>
                <c:ptCount val="5"/>
                <c:pt idx="0">
                  <c:v>60.4</c:v>
                </c:pt>
                <c:pt idx="1">
                  <c:v>66.3</c:v>
                </c:pt>
                <c:pt idx="2">
                  <c:v>66.900000000000006</c:v>
                </c:pt>
                <c:pt idx="3">
                  <c:v>70</c:v>
                </c:pt>
                <c:pt idx="4">
                  <c:v>71</c:v>
                </c:pt>
              </c:numCache>
            </c:numRef>
          </c:val>
          <c:smooth val="0"/>
          <c:extLst>
            <c:ext xmlns:c16="http://schemas.microsoft.com/office/drawing/2014/chart" uri="{C3380CC4-5D6E-409C-BE32-E72D297353CC}">
              <c16:uniqueId val="{0000000B-BD3C-46FF-84D0-D33494ADC82D}"/>
            </c:ext>
          </c:extLst>
        </c:ser>
        <c:dLbls>
          <c:showLegendKey val="0"/>
          <c:showVal val="1"/>
          <c:showCatName val="0"/>
          <c:showSerName val="0"/>
          <c:showPercent val="0"/>
          <c:showBubbleSize val="0"/>
        </c:dLbls>
        <c:marker val="1"/>
        <c:smooth val="0"/>
        <c:axId val="95939584"/>
        <c:axId val="215719936"/>
      </c:lineChart>
      <c:dateAx>
        <c:axId val="9593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Calibri" panose="020F0502020204030204" pitchFamily="34" charset="0"/>
              </a:defRPr>
            </a:pPr>
            <a:endParaRPr lang="en-US"/>
          </a:p>
        </c:txPr>
        <c:crossAx val="215719936"/>
        <c:crossesAt val="0"/>
        <c:auto val="0"/>
        <c:lblOffset val="100"/>
        <c:baseTimeUnit val="days"/>
      </c:dateAx>
      <c:valAx>
        <c:axId val="21571993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a:t>%</a:t>
                </a:r>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95939584"/>
        <c:crosses val="autoZero"/>
        <c:crossBetween val="between"/>
        <c:majorUnit val="10"/>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KS2 - Reading Average Scaled</a:t>
            </a:r>
            <a:r>
              <a:rPr lang="en-US" baseline="0"/>
              <a:t> Scores</a:t>
            </a:r>
            <a:endParaRPr lang="en-US"/>
          </a:p>
        </c:rich>
      </c:tx>
      <c:layout/>
      <c:overlay val="0"/>
      <c:spPr>
        <a:noFill/>
        <a:ln>
          <a:noFill/>
        </a:ln>
        <a:effectLst/>
      </c:spPr>
    </c:title>
    <c:autoTitleDeleted val="0"/>
    <c:plotArea>
      <c:layout/>
      <c:barChart>
        <c:barDir val="col"/>
        <c:grouping val="clustered"/>
        <c:varyColors val="0"/>
        <c:ser>
          <c:idx val="1"/>
          <c:order val="1"/>
          <c:tx>
            <c:strRef>
              <c:f>'Average Scaled Scores'!$A$7</c:f>
              <c:strCache>
                <c:ptCount val="1"/>
                <c:pt idx="0">
                  <c:v> school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'Average Scaled Scores'!$B$6:$D$6</c:f>
              <c:numCache>
                <c:formatCode>General</c:formatCode>
                <c:ptCount val="3"/>
                <c:pt idx="0">
                  <c:v>2016</c:v>
                </c:pt>
                <c:pt idx="1">
                  <c:v>2017</c:v>
                </c:pt>
                <c:pt idx="2">
                  <c:v>2018</c:v>
                </c:pt>
              </c:numCache>
            </c:numRef>
          </c:cat>
          <c:val>
            <c:numRef>
              <c:f>'Average Scaled Scores'!$B$7:$D$7</c:f>
              <c:numCache>
                <c:formatCode>General</c:formatCode>
                <c:ptCount val="3"/>
                <c:pt idx="0">
                  <c:v>102</c:v>
                </c:pt>
                <c:pt idx="1">
                  <c:v>108</c:v>
                </c:pt>
                <c:pt idx="2">
                  <c:v>106</c:v>
                </c:pt>
              </c:numCache>
            </c:numRef>
          </c:val>
          <c:extLst>
            <c:ext xmlns:c16="http://schemas.microsoft.com/office/drawing/2014/chart" uri="{C3380CC4-5D6E-409C-BE32-E72D297353CC}">
              <c16:uniqueId val="{00000000-6018-43E1-A240-8CC67CD59016}"/>
            </c:ext>
          </c:extLst>
        </c:ser>
        <c:ser>
          <c:idx val="2"/>
          <c:order val="2"/>
          <c:tx>
            <c:strRef>
              <c:f>'Average Scaled Scores'!$A$8</c:f>
              <c:strCache>
                <c:ptCount val="1"/>
                <c:pt idx="0">
                  <c:v>National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'Average Scaled Scores'!$B$6:$D$6</c:f>
              <c:numCache>
                <c:formatCode>General</c:formatCode>
                <c:ptCount val="3"/>
                <c:pt idx="0">
                  <c:v>2016</c:v>
                </c:pt>
                <c:pt idx="1">
                  <c:v>2017</c:v>
                </c:pt>
                <c:pt idx="2">
                  <c:v>2018</c:v>
                </c:pt>
              </c:numCache>
            </c:numRef>
          </c:cat>
          <c:val>
            <c:numRef>
              <c:f>'Average Scaled Scores'!$B$8:$D$8</c:f>
              <c:numCache>
                <c:formatCode>General</c:formatCode>
                <c:ptCount val="3"/>
                <c:pt idx="0">
                  <c:v>103</c:v>
                </c:pt>
                <c:pt idx="1">
                  <c:v>104</c:v>
                </c:pt>
                <c:pt idx="2">
                  <c:v>105</c:v>
                </c:pt>
              </c:numCache>
            </c:numRef>
          </c:val>
          <c:extLst>
            <c:ext xmlns:c16="http://schemas.microsoft.com/office/drawing/2014/chart" uri="{C3380CC4-5D6E-409C-BE32-E72D297353CC}">
              <c16:uniqueId val="{00000001-6018-43E1-A240-8CC67CD59016}"/>
            </c:ext>
          </c:extLst>
        </c:ser>
        <c:dLbls>
          <c:showLegendKey val="0"/>
          <c:showVal val="0"/>
          <c:showCatName val="0"/>
          <c:showSerName val="0"/>
          <c:showPercent val="0"/>
          <c:showBubbleSize val="0"/>
        </c:dLbls>
        <c:gapWidth val="150"/>
        <c:axId val="208708608"/>
        <c:axId val="230502912"/>
        <c:extLst>
          <c:ext xmlns:c15="http://schemas.microsoft.com/office/drawing/2012/chart" uri="{02D57815-91ED-43cb-92C2-25804820EDAC}">
            <c15:filteredBarSeries>
              <c15:ser>
                <c:idx val="0"/>
                <c:order val="0"/>
                <c:tx>
                  <c:strRef>
                    <c:extLst>
                      <c:ext uri="{02D57815-91ED-43cb-92C2-25804820EDAC}">
                        <c15:formulaRef>
                          <c15:sqref>'Average Scaled Scores'!$A$6</c15:sqref>
                        </c15:formulaRef>
                      </c:ext>
                    </c:extLst>
                    <c:strCache>
                      <c:ptCount val="1"/>
                      <c:pt idx="0">
                        <c:v> </c:v>
                      </c:pt>
                    </c:strCache>
                  </c:strRef>
                </c:tx>
                <c:spPr>
                  <a:solidFill>
                    <a:schemeClr val="accent1"/>
                  </a:solidFill>
                  <a:ln>
                    <a:noFill/>
                  </a:ln>
                  <a:effectLst/>
                </c:spPr>
                <c:invertIfNegative val="0"/>
                <c:cat>
                  <c:numRef>
                    <c:extLst>
                      <c:ext uri="{02D57815-91ED-43cb-92C2-25804820EDAC}">
                        <c15:formulaRef>
                          <c15:sqref>'Average Scaled Scores'!$B$6:$D$6</c15:sqref>
                        </c15:formulaRef>
                      </c:ext>
                    </c:extLst>
                    <c:numCache>
                      <c:formatCode>General</c:formatCode>
                      <c:ptCount val="3"/>
                      <c:pt idx="0">
                        <c:v>2016</c:v>
                      </c:pt>
                      <c:pt idx="1">
                        <c:v>2017</c:v>
                      </c:pt>
                      <c:pt idx="2">
                        <c:v>2018</c:v>
                      </c:pt>
                    </c:numCache>
                  </c:numRef>
                </c:cat>
                <c:val>
                  <c:numRef>
                    <c:extLst>
                      <c:ext uri="{02D57815-91ED-43cb-92C2-25804820EDAC}">
                        <c15:formulaRef>
                          <c15:sqref>'Average Scaled Scores'!$B$6:$D$6</c15:sqref>
                        </c15:formulaRef>
                      </c:ext>
                    </c:extLst>
                    <c:numCache>
                      <c:formatCode>General</c:formatCode>
                      <c:ptCount val="3"/>
                      <c:pt idx="0">
                        <c:v>2016</c:v>
                      </c:pt>
                      <c:pt idx="1">
                        <c:v>2017</c:v>
                      </c:pt>
                      <c:pt idx="2">
                        <c:v>2018</c:v>
                      </c:pt>
                    </c:numCache>
                  </c:numRef>
                </c:val>
                <c:extLst>
                  <c:ext xmlns:c16="http://schemas.microsoft.com/office/drawing/2014/chart" uri="{C3380CC4-5D6E-409C-BE32-E72D297353CC}">
                    <c16:uniqueId val="{00000002-6018-43E1-A240-8CC67CD59016}"/>
                  </c:ext>
                </c:extLst>
              </c15:ser>
            </c15:filteredBarSeries>
          </c:ext>
        </c:extLst>
      </c:barChart>
      <c:catAx>
        <c:axId val="208708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502912"/>
        <c:crosses val="autoZero"/>
        <c:auto val="1"/>
        <c:lblAlgn val="ctr"/>
        <c:lblOffset val="100"/>
        <c:noMultiLvlLbl val="0"/>
      </c:catAx>
      <c:valAx>
        <c:axId val="230502912"/>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708608"/>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'KS1 - Reading'!$A$4</c:f>
              <c:strCache>
                <c:ptCount val="1"/>
                <c:pt idx="0">
                  <c:v>Pre Key Stage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'KS1 - Reading'!$B$3:$D$3</c:f>
              <c:numCache>
                <c:formatCode>General</c:formatCode>
                <c:ptCount val="3"/>
                <c:pt idx="0">
                  <c:v>2016</c:v>
                </c:pt>
                <c:pt idx="1">
                  <c:v>2017</c:v>
                </c:pt>
                <c:pt idx="2">
                  <c:v>2018</c:v>
                </c:pt>
              </c:numCache>
            </c:numRef>
          </c:cat>
          <c:val>
            <c:numRef>
              <c:f>'KS1 - Reading'!$B$4:$D$4</c:f>
              <c:numCache>
                <c:formatCode>General</c:formatCode>
                <c:ptCount val="3"/>
              </c:numCache>
            </c:numRef>
          </c:val>
          <c:extLst>
            <c:ext xmlns:c16="http://schemas.microsoft.com/office/drawing/2014/chart" uri="{C3380CC4-5D6E-409C-BE32-E72D297353CC}">
              <c16:uniqueId val="{00000000-D76F-4192-9952-52488C146211}"/>
            </c:ext>
          </c:extLst>
        </c:ser>
        <c:ser>
          <c:idx val="1"/>
          <c:order val="1"/>
          <c:tx>
            <c:strRef>
              <c:f>'KS1 - Reading'!$A$5</c:f>
              <c:strCache>
                <c:ptCount val="1"/>
                <c:pt idx="0">
                  <c:v>Working towards the expected standard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Reading'!$B$3:$D$3</c:f>
              <c:numCache>
                <c:formatCode>General</c:formatCode>
                <c:ptCount val="3"/>
                <c:pt idx="0">
                  <c:v>2016</c:v>
                </c:pt>
                <c:pt idx="1">
                  <c:v>2017</c:v>
                </c:pt>
                <c:pt idx="2">
                  <c:v>2018</c:v>
                </c:pt>
              </c:numCache>
            </c:numRef>
          </c:cat>
          <c:val>
            <c:numRef>
              <c:f>'KS1 - Reading'!$B$5:$D$5</c:f>
              <c:numCache>
                <c:formatCode>General</c:formatCode>
                <c:ptCount val="3"/>
                <c:pt idx="0">
                  <c:v>13</c:v>
                </c:pt>
                <c:pt idx="1">
                  <c:v>10</c:v>
                </c:pt>
                <c:pt idx="2">
                  <c:v>14</c:v>
                </c:pt>
              </c:numCache>
            </c:numRef>
          </c:val>
          <c:extLst>
            <c:ext xmlns:c16="http://schemas.microsoft.com/office/drawing/2014/chart" uri="{C3380CC4-5D6E-409C-BE32-E72D297353CC}">
              <c16:uniqueId val="{00000001-D76F-4192-9952-52488C146211}"/>
            </c:ext>
          </c:extLst>
        </c:ser>
        <c:ser>
          <c:idx val="2"/>
          <c:order val="2"/>
          <c:tx>
            <c:strRef>
              <c:f>'KS1 - Reading'!$A$6</c:f>
              <c:strCache>
                <c:ptCount val="1"/>
                <c:pt idx="0">
                  <c:v>Working at the expected standard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Reading'!$B$3:$D$3</c:f>
              <c:numCache>
                <c:formatCode>General</c:formatCode>
                <c:ptCount val="3"/>
                <c:pt idx="0">
                  <c:v>2016</c:v>
                </c:pt>
                <c:pt idx="1">
                  <c:v>2017</c:v>
                </c:pt>
                <c:pt idx="2">
                  <c:v>2018</c:v>
                </c:pt>
              </c:numCache>
            </c:numRef>
          </c:cat>
          <c:val>
            <c:numRef>
              <c:f>'KS1 - Reading'!$B$6:$D$6</c:f>
              <c:numCache>
                <c:formatCode>General</c:formatCode>
                <c:ptCount val="3"/>
                <c:pt idx="0">
                  <c:v>40</c:v>
                </c:pt>
                <c:pt idx="1">
                  <c:v>37</c:v>
                </c:pt>
                <c:pt idx="2">
                  <c:v>32</c:v>
                </c:pt>
              </c:numCache>
            </c:numRef>
          </c:val>
          <c:extLst>
            <c:ext xmlns:c16="http://schemas.microsoft.com/office/drawing/2014/chart" uri="{C3380CC4-5D6E-409C-BE32-E72D297353CC}">
              <c16:uniqueId val="{00000002-D76F-4192-9952-52488C146211}"/>
            </c:ext>
          </c:extLst>
        </c:ser>
        <c:ser>
          <c:idx val="3"/>
          <c:order val="3"/>
          <c:tx>
            <c:strRef>
              <c:f>'KS1 - Reading'!$A$7</c:f>
              <c:strCache>
                <c:ptCount val="1"/>
                <c:pt idx="0">
                  <c:v>Exceeding the expected standard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Reading'!$B$3:$D$3</c:f>
              <c:numCache>
                <c:formatCode>General</c:formatCode>
                <c:ptCount val="3"/>
                <c:pt idx="0">
                  <c:v>2016</c:v>
                </c:pt>
                <c:pt idx="1">
                  <c:v>2017</c:v>
                </c:pt>
                <c:pt idx="2">
                  <c:v>2018</c:v>
                </c:pt>
              </c:numCache>
            </c:numRef>
          </c:cat>
          <c:val>
            <c:numRef>
              <c:f>'KS1 - Reading'!$B$7:$D$7</c:f>
              <c:numCache>
                <c:formatCode>General</c:formatCode>
                <c:ptCount val="3"/>
                <c:pt idx="0">
                  <c:v>47</c:v>
                </c:pt>
                <c:pt idx="1">
                  <c:v>53</c:v>
                </c:pt>
                <c:pt idx="2">
                  <c:v>54</c:v>
                </c:pt>
              </c:numCache>
            </c:numRef>
          </c:val>
          <c:extLst>
            <c:ext xmlns:c16="http://schemas.microsoft.com/office/drawing/2014/chart" uri="{C3380CC4-5D6E-409C-BE32-E72D297353CC}">
              <c16:uniqueId val="{00000003-D76F-4192-9952-52488C146211}"/>
            </c:ext>
          </c:extLst>
        </c:ser>
        <c:dLbls>
          <c:dLblPos val="ctr"/>
          <c:showLegendKey val="0"/>
          <c:showVal val="1"/>
          <c:showCatName val="0"/>
          <c:showSerName val="0"/>
          <c:showPercent val="0"/>
          <c:showBubbleSize val="0"/>
        </c:dLbls>
        <c:gapWidth val="150"/>
        <c:overlap val="100"/>
        <c:axId val="95940096"/>
        <c:axId val="215721664"/>
      </c:barChart>
      <c:catAx>
        <c:axId val="95940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15721664"/>
        <c:crosses val="autoZero"/>
        <c:auto val="1"/>
        <c:lblAlgn val="ctr"/>
        <c:lblOffset val="100"/>
        <c:noMultiLvlLbl val="0"/>
      </c:catAx>
      <c:valAx>
        <c:axId val="21572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40096"/>
        <c:crosses val="autoZero"/>
        <c:crossBetween val="between"/>
        <c:majorUnit val="0.1"/>
      </c:valAx>
      <c:spPr>
        <a:noFill/>
        <a:ln>
          <a:noFill/>
        </a:ln>
        <a:effectLst/>
      </c:spPr>
    </c:plotArea>
    <c:legend>
      <c:legendPos val="r"/>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'KS1 - Writing '!$A$4</c:f>
              <c:strCache>
                <c:ptCount val="1"/>
                <c:pt idx="0">
                  <c:v>Pre Key Stage</c:v>
                </c:pt>
              </c:strCache>
            </c:strRef>
          </c:tx>
          <c:spPr>
            <a:solidFill>
              <a:schemeClr val="accent1"/>
            </a:solidFill>
            <a:ln>
              <a:noFill/>
            </a:ln>
            <a:effectLst/>
          </c:spPr>
          <c:invertIfNegative val="0"/>
          <c:dLbls>
            <c:delete val="1"/>
          </c:dLbls>
          <c:cat>
            <c:numRef>
              <c:f>'KS1 - Writing '!$B$3:$D$3</c:f>
              <c:numCache>
                <c:formatCode>General</c:formatCode>
                <c:ptCount val="3"/>
                <c:pt idx="0">
                  <c:v>2016</c:v>
                </c:pt>
                <c:pt idx="1">
                  <c:v>2017</c:v>
                </c:pt>
                <c:pt idx="2">
                  <c:v>2018</c:v>
                </c:pt>
              </c:numCache>
            </c:numRef>
          </c:cat>
          <c:val>
            <c:numRef>
              <c:f>'KS1 - Writing '!$B$4:$D$4</c:f>
              <c:numCache>
                <c:formatCode>General</c:formatCode>
                <c:ptCount val="3"/>
                <c:pt idx="1">
                  <c:v>0</c:v>
                </c:pt>
              </c:numCache>
            </c:numRef>
          </c:val>
          <c:extLst>
            <c:ext xmlns:c16="http://schemas.microsoft.com/office/drawing/2014/chart" uri="{C3380CC4-5D6E-409C-BE32-E72D297353CC}">
              <c16:uniqueId val="{00000000-1BD9-43F7-BFC4-1F80D46EE6EB}"/>
            </c:ext>
          </c:extLst>
        </c:ser>
        <c:ser>
          <c:idx val="1"/>
          <c:order val="1"/>
          <c:tx>
            <c:strRef>
              <c:f>'KS1 - Writing '!$A$5</c:f>
              <c:strCache>
                <c:ptCount val="1"/>
                <c:pt idx="0">
                  <c:v>Working towards the expected standard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Writing '!$B$3:$D$3</c:f>
              <c:numCache>
                <c:formatCode>General</c:formatCode>
                <c:ptCount val="3"/>
                <c:pt idx="0">
                  <c:v>2016</c:v>
                </c:pt>
                <c:pt idx="1">
                  <c:v>2017</c:v>
                </c:pt>
                <c:pt idx="2">
                  <c:v>2018</c:v>
                </c:pt>
              </c:numCache>
            </c:numRef>
          </c:cat>
          <c:val>
            <c:numRef>
              <c:f>'KS1 - Writing '!$B$5:$D$5</c:f>
              <c:numCache>
                <c:formatCode>General</c:formatCode>
                <c:ptCount val="3"/>
                <c:pt idx="0">
                  <c:v>43</c:v>
                </c:pt>
                <c:pt idx="1">
                  <c:v>30</c:v>
                </c:pt>
                <c:pt idx="2">
                  <c:v>11</c:v>
                </c:pt>
              </c:numCache>
            </c:numRef>
          </c:val>
          <c:extLst>
            <c:ext xmlns:c16="http://schemas.microsoft.com/office/drawing/2014/chart" uri="{C3380CC4-5D6E-409C-BE32-E72D297353CC}">
              <c16:uniqueId val="{00000001-1BD9-43F7-BFC4-1F80D46EE6EB}"/>
            </c:ext>
          </c:extLst>
        </c:ser>
        <c:ser>
          <c:idx val="2"/>
          <c:order val="2"/>
          <c:tx>
            <c:strRef>
              <c:f>'KS1 - Writing '!$A$6</c:f>
              <c:strCache>
                <c:ptCount val="1"/>
                <c:pt idx="0">
                  <c:v>Working at the expected standard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Writing '!$B$3:$D$3</c:f>
              <c:numCache>
                <c:formatCode>General</c:formatCode>
                <c:ptCount val="3"/>
                <c:pt idx="0">
                  <c:v>2016</c:v>
                </c:pt>
                <c:pt idx="1">
                  <c:v>2017</c:v>
                </c:pt>
                <c:pt idx="2">
                  <c:v>2018</c:v>
                </c:pt>
              </c:numCache>
            </c:numRef>
          </c:cat>
          <c:val>
            <c:numRef>
              <c:f>'KS1 - Writing '!$B$6:$D$6</c:f>
              <c:numCache>
                <c:formatCode>General</c:formatCode>
                <c:ptCount val="3"/>
                <c:pt idx="0">
                  <c:v>47</c:v>
                </c:pt>
                <c:pt idx="1">
                  <c:v>50</c:v>
                </c:pt>
                <c:pt idx="2">
                  <c:v>71</c:v>
                </c:pt>
              </c:numCache>
            </c:numRef>
          </c:val>
          <c:extLst>
            <c:ext xmlns:c16="http://schemas.microsoft.com/office/drawing/2014/chart" uri="{C3380CC4-5D6E-409C-BE32-E72D297353CC}">
              <c16:uniqueId val="{00000002-1BD9-43F7-BFC4-1F80D46EE6EB}"/>
            </c:ext>
          </c:extLst>
        </c:ser>
        <c:ser>
          <c:idx val="3"/>
          <c:order val="3"/>
          <c:tx>
            <c:strRef>
              <c:f>'KS1 - Writing '!$A$7</c:f>
              <c:strCache>
                <c:ptCount val="1"/>
                <c:pt idx="0">
                  <c:v>Exceeding the expected standard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Writing '!$B$3:$D$3</c:f>
              <c:numCache>
                <c:formatCode>General</c:formatCode>
                <c:ptCount val="3"/>
                <c:pt idx="0">
                  <c:v>2016</c:v>
                </c:pt>
                <c:pt idx="1">
                  <c:v>2017</c:v>
                </c:pt>
                <c:pt idx="2">
                  <c:v>2018</c:v>
                </c:pt>
              </c:numCache>
            </c:numRef>
          </c:cat>
          <c:val>
            <c:numRef>
              <c:f>'KS1 - Writing '!$B$7:$D$7</c:f>
              <c:numCache>
                <c:formatCode>General</c:formatCode>
                <c:ptCount val="3"/>
                <c:pt idx="0">
                  <c:v>10</c:v>
                </c:pt>
                <c:pt idx="1">
                  <c:v>20</c:v>
                </c:pt>
                <c:pt idx="2">
                  <c:v>18</c:v>
                </c:pt>
              </c:numCache>
            </c:numRef>
          </c:val>
          <c:extLst>
            <c:ext xmlns:c16="http://schemas.microsoft.com/office/drawing/2014/chart" uri="{C3380CC4-5D6E-409C-BE32-E72D297353CC}">
              <c16:uniqueId val="{00000003-1BD9-43F7-BFC4-1F80D46EE6EB}"/>
            </c:ext>
          </c:extLst>
        </c:ser>
        <c:dLbls>
          <c:dLblPos val="ctr"/>
          <c:showLegendKey val="0"/>
          <c:showVal val="1"/>
          <c:showCatName val="0"/>
          <c:showSerName val="0"/>
          <c:showPercent val="0"/>
          <c:showBubbleSize val="0"/>
        </c:dLbls>
        <c:gapWidth val="150"/>
        <c:overlap val="100"/>
        <c:axId val="107744256"/>
        <c:axId val="215724544"/>
      </c:barChart>
      <c:catAx>
        <c:axId val="107744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15724544"/>
        <c:crosses val="autoZero"/>
        <c:auto val="1"/>
        <c:lblAlgn val="ctr"/>
        <c:lblOffset val="100"/>
        <c:noMultiLvlLbl val="0"/>
      </c:catAx>
      <c:valAx>
        <c:axId val="21572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44256"/>
        <c:crosses val="autoZero"/>
        <c:crossBetween val="between"/>
        <c:majorUnit val="0.1"/>
      </c:valAx>
      <c:spPr>
        <a:noFill/>
        <a:ln>
          <a:noFill/>
        </a:ln>
        <a:effectLst/>
      </c:spPr>
    </c:plotArea>
    <c:legend>
      <c:legendPos val="r"/>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'KS1 - Maths'!$A$4</c:f>
              <c:strCache>
                <c:ptCount val="1"/>
                <c:pt idx="0">
                  <c:v>Pre Key Stage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'KS1 - Maths'!$B$3:$D$3</c:f>
              <c:numCache>
                <c:formatCode>General</c:formatCode>
                <c:ptCount val="3"/>
                <c:pt idx="0">
                  <c:v>2016</c:v>
                </c:pt>
                <c:pt idx="1">
                  <c:v>2017</c:v>
                </c:pt>
                <c:pt idx="2">
                  <c:v>2018</c:v>
                </c:pt>
              </c:numCache>
            </c:numRef>
          </c:cat>
          <c:val>
            <c:numRef>
              <c:f>'KS1 - Maths'!$B$4:$D$4</c:f>
              <c:numCache>
                <c:formatCode>General</c:formatCode>
                <c:ptCount val="3"/>
              </c:numCache>
            </c:numRef>
          </c:val>
          <c:extLst>
            <c:ext xmlns:c16="http://schemas.microsoft.com/office/drawing/2014/chart" uri="{C3380CC4-5D6E-409C-BE32-E72D297353CC}">
              <c16:uniqueId val="{00000000-11CC-4035-913C-C3586351A1CE}"/>
            </c:ext>
          </c:extLst>
        </c:ser>
        <c:ser>
          <c:idx val="1"/>
          <c:order val="1"/>
          <c:tx>
            <c:strRef>
              <c:f>'KS1 - Maths'!$A$5</c:f>
              <c:strCache>
                <c:ptCount val="1"/>
                <c:pt idx="0">
                  <c:v>Working towards the expected standard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Maths'!$B$3:$D$3</c:f>
              <c:numCache>
                <c:formatCode>General</c:formatCode>
                <c:ptCount val="3"/>
                <c:pt idx="0">
                  <c:v>2016</c:v>
                </c:pt>
                <c:pt idx="1">
                  <c:v>2017</c:v>
                </c:pt>
                <c:pt idx="2">
                  <c:v>2018</c:v>
                </c:pt>
              </c:numCache>
            </c:numRef>
          </c:cat>
          <c:val>
            <c:numRef>
              <c:f>'KS1 - Maths'!$B$5:$D$5</c:f>
              <c:numCache>
                <c:formatCode>General</c:formatCode>
                <c:ptCount val="3"/>
                <c:pt idx="0">
                  <c:v>27</c:v>
                </c:pt>
                <c:pt idx="1">
                  <c:v>16</c:v>
                </c:pt>
                <c:pt idx="2">
                  <c:v>14</c:v>
                </c:pt>
              </c:numCache>
            </c:numRef>
          </c:val>
          <c:extLst>
            <c:ext xmlns:c16="http://schemas.microsoft.com/office/drawing/2014/chart" uri="{C3380CC4-5D6E-409C-BE32-E72D297353CC}">
              <c16:uniqueId val="{00000001-11CC-4035-913C-C3586351A1CE}"/>
            </c:ext>
          </c:extLst>
        </c:ser>
        <c:ser>
          <c:idx val="2"/>
          <c:order val="2"/>
          <c:tx>
            <c:strRef>
              <c:f>'KS1 - Maths'!$A$6</c:f>
              <c:strCache>
                <c:ptCount val="1"/>
                <c:pt idx="0">
                  <c:v>Working at the expected standard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Maths'!$B$3:$D$3</c:f>
              <c:numCache>
                <c:formatCode>General</c:formatCode>
                <c:ptCount val="3"/>
                <c:pt idx="0">
                  <c:v>2016</c:v>
                </c:pt>
                <c:pt idx="1">
                  <c:v>2017</c:v>
                </c:pt>
                <c:pt idx="2">
                  <c:v>2018</c:v>
                </c:pt>
              </c:numCache>
            </c:numRef>
          </c:cat>
          <c:val>
            <c:numRef>
              <c:f>'KS1 - Maths'!$B$6:$D$6</c:f>
              <c:numCache>
                <c:formatCode>General</c:formatCode>
                <c:ptCount val="3"/>
                <c:pt idx="0">
                  <c:v>36</c:v>
                </c:pt>
                <c:pt idx="1">
                  <c:v>61</c:v>
                </c:pt>
                <c:pt idx="2">
                  <c:v>65</c:v>
                </c:pt>
              </c:numCache>
            </c:numRef>
          </c:val>
          <c:extLst>
            <c:ext xmlns:c16="http://schemas.microsoft.com/office/drawing/2014/chart" uri="{C3380CC4-5D6E-409C-BE32-E72D297353CC}">
              <c16:uniqueId val="{00000002-11CC-4035-913C-C3586351A1CE}"/>
            </c:ext>
          </c:extLst>
        </c:ser>
        <c:ser>
          <c:idx val="3"/>
          <c:order val="3"/>
          <c:tx>
            <c:strRef>
              <c:f>'KS1 - Maths'!$A$7</c:f>
              <c:strCache>
                <c:ptCount val="1"/>
                <c:pt idx="0">
                  <c:v>Exceeding the expected standard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'KS1 - Maths'!$B$3:$D$3</c:f>
              <c:numCache>
                <c:formatCode>General</c:formatCode>
                <c:ptCount val="3"/>
                <c:pt idx="0">
                  <c:v>2016</c:v>
                </c:pt>
                <c:pt idx="1">
                  <c:v>2017</c:v>
                </c:pt>
                <c:pt idx="2">
                  <c:v>2018</c:v>
                </c:pt>
              </c:numCache>
            </c:numRef>
          </c:cat>
          <c:val>
            <c:numRef>
              <c:f>'KS1 - Maths'!$B$7:$D$7</c:f>
              <c:numCache>
                <c:formatCode>General</c:formatCode>
                <c:ptCount val="3"/>
                <c:pt idx="0">
                  <c:v>37</c:v>
                </c:pt>
                <c:pt idx="1">
                  <c:v>23</c:v>
                </c:pt>
                <c:pt idx="2">
                  <c:v>21</c:v>
                </c:pt>
              </c:numCache>
            </c:numRef>
          </c:val>
          <c:extLst>
            <c:ext xmlns:c16="http://schemas.microsoft.com/office/drawing/2014/chart" uri="{C3380CC4-5D6E-409C-BE32-E72D297353CC}">
              <c16:uniqueId val="{00000003-11CC-4035-913C-C3586351A1CE}"/>
            </c:ext>
          </c:extLst>
        </c:ser>
        <c:dLbls>
          <c:dLblPos val="ctr"/>
          <c:showLegendKey val="0"/>
          <c:showVal val="1"/>
          <c:showCatName val="0"/>
          <c:showSerName val="0"/>
          <c:showPercent val="0"/>
          <c:showBubbleSize val="0"/>
        </c:dLbls>
        <c:gapWidth val="150"/>
        <c:overlap val="100"/>
        <c:axId val="107744768"/>
        <c:axId val="215726272"/>
      </c:barChart>
      <c:catAx>
        <c:axId val="1077447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15726272"/>
        <c:crosses val="autoZero"/>
        <c:auto val="1"/>
        <c:lblAlgn val="ctr"/>
        <c:lblOffset val="100"/>
        <c:noMultiLvlLbl val="0"/>
      </c:catAx>
      <c:valAx>
        <c:axId val="215726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44768"/>
        <c:crosses val="autoZero"/>
        <c:crossBetween val="between"/>
        <c:majorUnit val="0.1"/>
      </c:valAx>
      <c:spPr>
        <a:noFill/>
        <a:ln>
          <a:noFill/>
        </a:ln>
        <a:effectLst/>
      </c:spPr>
    </c:plotArea>
    <c:legend>
      <c:legendPos val="r"/>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1"/>
          <c:tx>
            <c:strRef>
              <c:f>'KS2 - Reading'!$A$4</c:f>
              <c:strCache>
                <c:ptCount val="1"/>
                <c:pt idx="0">
                  <c:v>Working towards the expected standard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'KS2 - Reading'!$B$3:$D$3</c:f>
              <c:numCache>
                <c:formatCode>General</c:formatCode>
                <c:ptCount val="3"/>
                <c:pt idx="0">
                  <c:v>2016</c:v>
                </c:pt>
                <c:pt idx="1">
                  <c:v>2017</c:v>
                </c:pt>
                <c:pt idx="2">
                  <c:v>2018</c:v>
                </c:pt>
              </c:numCache>
            </c:numRef>
          </c:cat>
          <c:val>
            <c:numRef>
              <c:f>'KS2 - Reading'!$B$4:$D$4</c:f>
              <c:numCache>
                <c:formatCode>General</c:formatCode>
                <c:ptCount val="3"/>
                <c:pt idx="0">
                  <c:v>28</c:v>
                </c:pt>
                <c:pt idx="1">
                  <c:v>16</c:v>
                </c:pt>
                <c:pt idx="2">
                  <c:v>19</c:v>
                </c:pt>
              </c:numCache>
            </c:numRef>
          </c:val>
          <c:extLst>
            <c:ext xmlns:c16="http://schemas.microsoft.com/office/drawing/2014/chart" uri="{C3380CC4-5D6E-409C-BE32-E72D297353CC}">
              <c16:uniqueId val="{00000000-8730-40BA-A7D6-6BDB1FB81D6E}"/>
            </c:ext>
          </c:extLst>
        </c:ser>
        <c:ser>
          <c:idx val="2"/>
          <c:order val="2"/>
          <c:tx>
            <c:strRef>
              <c:f>'KS2 - Reading'!$A$5</c:f>
              <c:strCache>
                <c:ptCount val="1"/>
                <c:pt idx="0">
                  <c:v>Working at the expected standard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'KS2 - Reading'!$B$3:$D$3</c:f>
              <c:numCache>
                <c:formatCode>General</c:formatCode>
                <c:ptCount val="3"/>
                <c:pt idx="0">
                  <c:v>2016</c:v>
                </c:pt>
                <c:pt idx="1">
                  <c:v>2017</c:v>
                </c:pt>
                <c:pt idx="2">
                  <c:v>2018</c:v>
                </c:pt>
              </c:numCache>
            </c:numRef>
          </c:cat>
          <c:val>
            <c:numRef>
              <c:f>'KS2 - Reading'!$B$5:$D$5</c:f>
              <c:numCache>
                <c:formatCode>General</c:formatCode>
                <c:ptCount val="3"/>
                <c:pt idx="0">
                  <c:v>72</c:v>
                </c:pt>
                <c:pt idx="1">
                  <c:v>84</c:v>
                </c:pt>
                <c:pt idx="2">
                  <c:v>81</c:v>
                </c:pt>
              </c:numCache>
            </c:numRef>
          </c:val>
          <c:extLst>
            <c:ext xmlns:c16="http://schemas.microsoft.com/office/drawing/2014/chart" uri="{C3380CC4-5D6E-409C-BE32-E72D297353CC}">
              <c16:uniqueId val="{00000001-8730-40BA-A7D6-6BDB1FB81D6E}"/>
            </c:ext>
          </c:extLst>
        </c:ser>
        <c:dLbls>
          <c:dLblPos val="ctr"/>
          <c:showLegendKey val="0"/>
          <c:showVal val="1"/>
          <c:showCatName val="0"/>
          <c:showSerName val="0"/>
          <c:showPercent val="0"/>
          <c:showBubbleSize val="0"/>
        </c:dLbls>
        <c:gapWidth val="150"/>
        <c:overlap val="100"/>
        <c:axId val="114290688"/>
        <c:axId val="230491840"/>
        <c:extLst>
          <c:ext xmlns:c15="http://schemas.microsoft.com/office/drawing/2012/chart" uri="{02D57815-91ED-43cb-92C2-25804820EDAC}">
            <c15:filteredBarSeries>
              <c15:ser>
                <c:idx val="0"/>
                <c:order val="0"/>
                <c:tx>
                  <c:strRef>
                    <c:extLst>
                      <c:ext uri="{02D57815-91ED-43cb-92C2-25804820EDAC}">
                        <c15:formulaRef>
                          <c15:sqref>'KS2 - Reading'!$A$3</c15:sqref>
                        </c15:formulaRef>
                      </c:ext>
                    </c:extLst>
                    <c:strCache>
                      <c:ptCount val="1"/>
                      <c:pt idx="0">
                        <c:v>Reading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'KS2 - Reading'!$B$3:$D$3</c15:sqref>
                        </c15:formulaRef>
                      </c:ext>
                    </c:extLst>
                    <c:numCache>
                      <c:formatCode>General</c:formatCode>
                      <c:ptCount val="3"/>
                      <c:pt idx="0">
                        <c:v>2016</c:v>
                      </c:pt>
                      <c:pt idx="1">
                        <c:v>2017</c:v>
                      </c:pt>
                      <c:pt idx="2">
                        <c:v>2018</c:v>
                      </c:pt>
                    </c:numCache>
                  </c:numRef>
                </c:cat>
                <c:val>
                  <c:numRef>
                    <c:extLst>
                      <c:ext uri="{02D57815-91ED-43cb-92C2-25804820EDAC}">
                        <c15:formulaRef>
                          <c15:sqref>'KS2 - Reading'!$B$3:$D$3</c15:sqref>
                        </c15:formulaRef>
                      </c:ext>
                    </c:extLst>
                    <c:numCache>
                      <c:formatCode>General</c:formatCode>
                      <c:ptCount val="3"/>
                      <c:pt idx="0">
                        <c:v>2016</c:v>
                      </c:pt>
                      <c:pt idx="1">
                        <c:v>2017</c:v>
                      </c:pt>
                      <c:pt idx="2">
                        <c:v>2018</c:v>
                      </c:pt>
                    </c:numCache>
                  </c:numRef>
                </c:val>
                <c:extLst>
                  <c:ext xmlns:c16="http://schemas.microsoft.com/office/drawing/2014/chart" uri="{C3380CC4-5D6E-409C-BE32-E72D297353CC}">
                    <c16:uniqueId val="{00000002-8730-40BA-A7D6-6BDB1FB81D6E}"/>
                  </c:ext>
                </c:extLst>
              </c15:ser>
            </c15:filteredBarSeries>
          </c:ext>
        </c:extLst>
      </c:barChart>
      <c:catAx>
        <c:axId val="114290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30491840"/>
        <c:crosses val="autoZero"/>
        <c:auto val="1"/>
        <c:lblAlgn val="ctr"/>
        <c:lblOffset val="100"/>
        <c:noMultiLvlLbl val="0"/>
      </c:catAx>
      <c:valAx>
        <c:axId val="230491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90688"/>
        <c:crosses val="autoZero"/>
        <c:crossBetween val="between"/>
        <c:majorUnit val="0.1"/>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'KS2 - Writing '!$A$4</c:f>
              <c:strCache>
                <c:ptCount val="1"/>
                <c:pt idx="0">
                  <c:v>Pre Key Stage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'KS2 - Writing '!$B$3:$D$3</c:f>
              <c:numCache>
                <c:formatCode>General</c:formatCode>
                <c:ptCount val="3"/>
                <c:pt idx="0">
                  <c:v>2016</c:v>
                </c:pt>
                <c:pt idx="1">
                  <c:v>2017</c:v>
                </c:pt>
                <c:pt idx="2">
                  <c:v>2018</c:v>
                </c:pt>
              </c:numCache>
            </c:numRef>
          </c:cat>
          <c:val>
            <c:numRef>
              <c:f>'KS2 - Writing '!$B$4:$D$4</c:f>
              <c:numCache>
                <c:formatCode>General</c:formatCode>
                <c:ptCount val="3"/>
              </c:numCache>
            </c:numRef>
          </c:val>
          <c:extLst>
            <c:ext xmlns:c16="http://schemas.microsoft.com/office/drawing/2014/chart" uri="{C3380CC4-5D6E-409C-BE32-E72D297353CC}">
              <c16:uniqueId val="{00000000-149F-4CD1-8721-E7C2905F853A}"/>
            </c:ext>
          </c:extLst>
        </c:ser>
        <c:ser>
          <c:idx val="1"/>
          <c:order val="1"/>
          <c:tx>
            <c:strRef>
              <c:f>'KS2 - Writing '!$A$5</c:f>
              <c:strCache>
                <c:ptCount val="1"/>
                <c:pt idx="0">
                  <c:v>Working towards the expected standard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'KS2 - Writing '!$B$3:$D$3</c:f>
              <c:numCache>
                <c:formatCode>General</c:formatCode>
                <c:ptCount val="3"/>
                <c:pt idx="0">
                  <c:v>2016</c:v>
                </c:pt>
                <c:pt idx="1">
                  <c:v>2017</c:v>
                </c:pt>
                <c:pt idx="2">
                  <c:v>2018</c:v>
                </c:pt>
              </c:numCache>
            </c:numRef>
          </c:cat>
          <c:val>
            <c:numRef>
              <c:f>'KS2 - Writing '!$B$5:$D$5</c:f>
              <c:numCache>
                <c:formatCode>General</c:formatCode>
                <c:ptCount val="3"/>
                <c:pt idx="0">
                  <c:v>28</c:v>
                </c:pt>
                <c:pt idx="1">
                  <c:v>20</c:v>
                </c:pt>
                <c:pt idx="2">
                  <c:v>19</c:v>
                </c:pt>
              </c:numCache>
            </c:numRef>
          </c:val>
          <c:extLst>
            <c:ext xmlns:c16="http://schemas.microsoft.com/office/drawing/2014/chart" uri="{C3380CC4-5D6E-409C-BE32-E72D297353CC}">
              <c16:uniqueId val="{00000001-149F-4CD1-8721-E7C2905F853A}"/>
            </c:ext>
          </c:extLst>
        </c:ser>
        <c:ser>
          <c:idx val="2"/>
          <c:order val="2"/>
          <c:tx>
            <c:strRef>
              <c:f>'KS2 - Writing '!$A$6</c:f>
              <c:strCache>
                <c:ptCount val="1"/>
                <c:pt idx="0">
                  <c:v>Working at the expected standard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'KS2 - Writing '!$B$3:$D$3</c:f>
              <c:numCache>
                <c:formatCode>General</c:formatCode>
                <c:ptCount val="3"/>
                <c:pt idx="0">
                  <c:v>2016</c:v>
                </c:pt>
                <c:pt idx="1">
                  <c:v>2017</c:v>
                </c:pt>
                <c:pt idx="2">
                  <c:v>2018</c:v>
                </c:pt>
              </c:numCache>
            </c:numRef>
          </c:cat>
          <c:val>
            <c:numRef>
              <c:f>'KS2 - Writing '!$B$6:$D$6</c:f>
              <c:numCache>
                <c:formatCode>General</c:formatCode>
                <c:ptCount val="3"/>
                <c:pt idx="0">
                  <c:v>55</c:v>
                </c:pt>
                <c:pt idx="1">
                  <c:v>61</c:v>
                </c:pt>
                <c:pt idx="2">
                  <c:v>55</c:v>
                </c:pt>
              </c:numCache>
            </c:numRef>
          </c:val>
          <c:extLst>
            <c:ext xmlns:c16="http://schemas.microsoft.com/office/drawing/2014/chart" uri="{C3380CC4-5D6E-409C-BE32-E72D297353CC}">
              <c16:uniqueId val="{00000002-149F-4CD1-8721-E7C2905F853A}"/>
            </c:ext>
          </c:extLst>
        </c:ser>
        <c:ser>
          <c:idx val="3"/>
          <c:order val="3"/>
          <c:tx>
            <c:strRef>
              <c:f>'KS2 - Writing '!$A$7</c:f>
              <c:strCache>
                <c:ptCount val="1"/>
                <c:pt idx="0">
                  <c:v>Exceeding the expected standard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'KS2 - Writing '!$B$3:$D$3</c:f>
              <c:numCache>
                <c:formatCode>General</c:formatCode>
                <c:ptCount val="3"/>
                <c:pt idx="0">
                  <c:v>2016</c:v>
                </c:pt>
                <c:pt idx="1">
                  <c:v>2017</c:v>
                </c:pt>
                <c:pt idx="2">
                  <c:v>2018</c:v>
                </c:pt>
              </c:numCache>
            </c:numRef>
          </c:cat>
          <c:val>
            <c:numRef>
              <c:f>'KS2 - Writing '!$B$7:$D$7</c:f>
              <c:numCache>
                <c:formatCode>General</c:formatCode>
                <c:ptCount val="3"/>
                <c:pt idx="0">
                  <c:v>17</c:v>
                </c:pt>
                <c:pt idx="1">
                  <c:v>19</c:v>
                </c:pt>
                <c:pt idx="2">
                  <c:v>26</c:v>
                </c:pt>
              </c:numCache>
            </c:numRef>
          </c:val>
          <c:extLst>
            <c:ext xmlns:c16="http://schemas.microsoft.com/office/drawing/2014/chart" uri="{C3380CC4-5D6E-409C-BE32-E72D297353CC}">
              <c16:uniqueId val="{00000003-149F-4CD1-8721-E7C2905F853A}"/>
            </c:ext>
          </c:extLst>
        </c:ser>
        <c:dLbls>
          <c:dLblPos val="ctr"/>
          <c:showLegendKey val="0"/>
          <c:showVal val="1"/>
          <c:showCatName val="0"/>
          <c:showSerName val="0"/>
          <c:showPercent val="0"/>
          <c:showBubbleSize val="0"/>
        </c:dLbls>
        <c:gapWidth val="150"/>
        <c:overlap val="100"/>
        <c:axId val="136555008"/>
        <c:axId val="230494144"/>
      </c:barChart>
      <c:catAx>
        <c:axId val="136555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30494144"/>
        <c:crosses val="autoZero"/>
        <c:auto val="1"/>
        <c:lblAlgn val="ctr"/>
        <c:lblOffset val="100"/>
        <c:noMultiLvlLbl val="0"/>
      </c:catAx>
      <c:valAx>
        <c:axId val="230494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555008"/>
        <c:crosses val="autoZero"/>
        <c:crossBetween val="between"/>
        <c:majorUnit val="0.1"/>
      </c:valAx>
      <c:spPr>
        <a:noFill/>
        <a:ln>
          <a:noFill/>
        </a:ln>
        <a:effectLst/>
      </c:spPr>
    </c:plotArea>
    <c:legend>
      <c:legendPos val="r"/>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1"/>
          <c:tx>
            <c:strRef>
              <c:f>'KS2 - Maths'!$A$4</c:f>
              <c:strCache>
                <c:ptCount val="1"/>
                <c:pt idx="0">
                  <c:v>Working towards the expected standard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'KS2 - Maths'!$B$3:$D$3</c:f>
              <c:numCache>
                <c:formatCode>General</c:formatCode>
                <c:ptCount val="3"/>
                <c:pt idx="0">
                  <c:v>2016</c:v>
                </c:pt>
                <c:pt idx="1">
                  <c:v>2017</c:v>
                </c:pt>
                <c:pt idx="2">
                  <c:v>2018</c:v>
                </c:pt>
              </c:numCache>
            </c:numRef>
          </c:cat>
          <c:val>
            <c:numRef>
              <c:f>'KS2 - Maths'!$B$4:$D$4</c:f>
              <c:numCache>
                <c:formatCode>General</c:formatCode>
                <c:ptCount val="3"/>
                <c:pt idx="0">
                  <c:v>24</c:v>
                </c:pt>
                <c:pt idx="1">
                  <c:v>23</c:v>
                </c:pt>
                <c:pt idx="2">
                  <c:v>26</c:v>
                </c:pt>
              </c:numCache>
            </c:numRef>
          </c:val>
          <c:extLst>
            <c:ext xmlns:c16="http://schemas.microsoft.com/office/drawing/2014/chart" uri="{C3380CC4-5D6E-409C-BE32-E72D297353CC}">
              <c16:uniqueId val="{00000000-924A-491A-AE8A-8FF16FBB5A58}"/>
            </c:ext>
          </c:extLst>
        </c:ser>
        <c:ser>
          <c:idx val="2"/>
          <c:order val="2"/>
          <c:tx>
            <c:strRef>
              <c:f>'KS2 - Maths'!$A$5</c:f>
              <c:strCache>
                <c:ptCount val="1"/>
                <c:pt idx="0">
                  <c:v>Working at the expected standard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'KS2 - Maths'!$B$3:$D$3</c:f>
              <c:numCache>
                <c:formatCode>General</c:formatCode>
                <c:ptCount val="3"/>
                <c:pt idx="0">
                  <c:v>2016</c:v>
                </c:pt>
                <c:pt idx="1">
                  <c:v>2017</c:v>
                </c:pt>
                <c:pt idx="2">
                  <c:v>2018</c:v>
                </c:pt>
              </c:numCache>
            </c:numRef>
          </c:cat>
          <c:val>
            <c:numRef>
              <c:f>'KS2 - Maths'!$B$5:$D$5</c:f>
              <c:numCache>
                <c:formatCode>General</c:formatCode>
                <c:ptCount val="3"/>
                <c:pt idx="0">
                  <c:v>76</c:v>
                </c:pt>
                <c:pt idx="1">
                  <c:v>77</c:v>
                </c:pt>
                <c:pt idx="2">
                  <c:v>74</c:v>
                </c:pt>
              </c:numCache>
            </c:numRef>
          </c:val>
          <c:extLst>
            <c:ext xmlns:c16="http://schemas.microsoft.com/office/drawing/2014/chart" uri="{C3380CC4-5D6E-409C-BE32-E72D297353CC}">
              <c16:uniqueId val="{00000001-924A-491A-AE8A-8FF16FBB5A58}"/>
            </c:ext>
          </c:extLst>
        </c:ser>
        <c:dLbls>
          <c:dLblPos val="ctr"/>
          <c:showLegendKey val="0"/>
          <c:showVal val="1"/>
          <c:showCatName val="0"/>
          <c:showSerName val="0"/>
          <c:showPercent val="0"/>
          <c:showBubbleSize val="0"/>
        </c:dLbls>
        <c:gapWidth val="150"/>
        <c:overlap val="100"/>
        <c:axId val="200868864"/>
        <c:axId val="230495872"/>
        <c:extLst>
          <c:ext xmlns:c15="http://schemas.microsoft.com/office/drawing/2012/chart" uri="{02D57815-91ED-43cb-92C2-25804820EDAC}">
            <c15:filteredBarSeries>
              <c15:ser>
                <c:idx val="0"/>
                <c:order val="0"/>
                <c:tx>
                  <c:strRef>
                    <c:extLst>
                      <c:ext uri="{02D57815-91ED-43cb-92C2-25804820EDAC}">
                        <c15:formulaRef>
                          <c15:sqref>'KS2 - Maths'!$A$3</c15:sqref>
                        </c15:formulaRef>
                      </c:ext>
                    </c:extLst>
                    <c:strCache>
                      <c:ptCount val="1"/>
                      <c:pt idx="0">
                        <c:v>Maths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'KS2 - Maths'!$B$3:$D$3</c15:sqref>
                        </c15:formulaRef>
                      </c:ext>
                    </c:extLst>
                    <c:numCache>
                      <c:formatCode>General</c:formatCode>
                      <c:ptCount val="3"/>
                      <c:pt idx="0">
                        <c:v>2016</c:v>
                      </c:pt>
                      <c:pt idx="1">
                        <c:v>2017</c:v>
                      </c:pt>
                      <c:pt idx="2">
                        <c:v>2018</c:v>
                      </c:pt>
                    </c:numCache>
                  </c:numRef>
                </c:cat>
                <c:val>
                  <c:numRef>
                    <c:extLst>
                      <c:ext uri="{02D57815-91ED-43cb-92C2-25804820EDAC}">
                        <c15:formulaRef>
                          <c15:sqref>'KS2 - Maths'!$B$3:$D$3</c15:sqref>
                        </c15:formulaRef>
                      </c:ext>
                    </c:extLst>
                    <c:numCache>
                      <c:formatCode>General</c:formatCode>
                      <c:ptCount val="3"/>
                      <c:pt idx="0">
                        <c:v>2016</c:v>
                      </c:pt>
                      <c:pt idx="1">
                        <c:v>2017</c:v>
                      </c:pt>
                      <c:pt idx="2">
                        <c:v>2018</c:v>
                      </c:pt>
                    </c:numCache>
                  </c:numRef>
                </c:val>
                <c:extLst>
                  <c:ext xmlns:c16="http://schemas.microsoft.com/office/drawing/2014/chart" uri="{C3380CC4-5D6E-409C-BE32-E72D297353CC}">
                    <c16:uniqueId val="{00000002-924A-491A-AE8A-8FF16FBB5A58}"/>
                  </c:ext>
                </c:extLst>
              </c15:ser>
            </c15:filteredBarSeries>
          </c:ext>
        </c:extLst>
      </c:barChart>
      <c:catAx>
        <c:axId val="2008688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30495872"/>
        <c:crosses val="autoZero"/>
        <c:auto val="1"/>
        <c:lblAlgn val="ctr"/>
        <c:lblOffset val="100"/>
        <c:noMultiLvlLbl val="0"/>
      </c:catAx>
      <c:valAx>
        <c:axId val="230495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68864"/>
        <c:crosses val="autoZero"/>
        <c:crossBetween val="between"/>
        <c:majorUnit val="0.1"/>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Series 1</c:v>
                </c:pt>
              </c:strCache>
            </c:strRef>
          </c:tx>
          <c:invertIfNegative val="0"/>
          <c:cat>
            <c:numRef>
              <c:f>Sheet1!$A$2:$A$3</c:f>
              <c:numCache>
                <c:formatCode>General</c:formatCode>
                <c:ptCount val="2"/>
                <c:pt idx="0">
                  <c:v>2017</c:v>
                </c:pt>
                <c:pt idx="1">
                  <c:v>2018</c:v>
                </c:pt>
              </c:numCache>
            </c:numRef>
          </c:cat>
          <c:val>
            <c:numRef>
              <c:f>Sheet1!$B$2:$B$3</c:f>
              <c:numCache>
                <c:formatCode>General</c:formatCode>
                <c:ptCount val="2"/>
                <c:pt idx="0">
                  <c:v>0</c:v>
                </c:pt>
                <c:pt idx="1">
                  <c:v>0</c:v>
                </c:pt>
              </c:numCache>
            </c:numRef>
          </c:val>
          <c:extLst>
            <c:ext xmlns:c16="http://schemas.microsoft.com/office/drawing/2014/chart" uri="{C3380CC4-5D6E-409C-BE32-E72D297353CC}">
              <c16:uniqueId val="{00000000-DF5A-408C-8759-A19B2DD8B059}"/>
            </c:ext>
          </c:extLst>
        </c:ser>
        <c:ser>
          <c:idx val="1"/>
          <c:order val="1"/>
          <c:tx>
            <c:strRef>
              <c:f>Sheet1!$C$1</c:f>
              <c:strCache>
                <c:ptCount val="1"/>
                <c:pt idx="0">
                  <c:v>Working towards the expected standard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Sheet1!$A$2:$A$3</c:f>
              <c:numCache>
                <c:formatCode>General</c:formatCode>
                <c:ptCount val="2"/>
                <c:pt idx="0">
                  <c:v>2017</c:v>
                </c:pt>
                <c:pt idx="1">
                  <c:v>2018</c:v>
                </c:pt>
              </c:numCache>
            </c:numRef>
          </c:cat>
          <c:val>
            <c:numRef>
              <c:f>Sheet1!$C$2:$C$3</c:f>
              <c:numCache>
                <c:formatCode>General</c:formatCode>
                <c:ptCount val="2"/>
                <c:pt idx="0">
                  <c:v>23</c:v>
                </c:pt>
                <c:pt idx="1">
                  <c:v>23</c:v>
                </c:pt>
              </c:numCache>
            </c:numRef>
          </c:val>
          <c:extLst>
            <c:ext xmlns:c16="http://schemas.microsoft.com/office/drawing/2014/chart" uri="{C3380CC4-5D6E-409C-BE32-E72D297353CC}">
              <c16:uniqueId val="{00000001-DF5A-408C-8759-A19B2DD8B059}"/>
            </c:ext>
          </c:extLst>
        </c:ser>
        <c:ser>
          <c:idx val="2"/>
          <c:order val="2"/>
          <c:tx>
            <c:strRef>
              <c:f>Sheet1!$D$1</c:f>
              <c:strCache>
                <c:ptCount val="1"/>
                <c:pt idx="0">
                  <c:v>Working at the expected standard</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5A-408C-8759-A19B2DD8B059}"/>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5A-408C-8759-A19B2DD8B05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Sheet1!$A$2:$A$3</c:f>
              <c:numCache>
                <c:formatCode>General</c:formatCode>
                <c:ptCount val="2"/>
                <c:pt idx="0">
                  <c:v>2017</c:v>
                </c:pt>
                <c:pt idx="1">
                  <c:v>2018</c:v>
                </c:pt>
              </c:numCache>
            </c:numRef>
          </c:cat>
          <c:val>
            <c:numRef>
              <c:f>Sheet1!$D$2:$D$3</c:f>
              <c:numCache>
                <c:formatCode>General</c:formatCode>
                <c:ptCount val="2"/>
                <c:pt idx="0">
                  <c:v>77</c:v>
                </c:pt>
                <c:pt idx="1">
                  <c:v>77</c:v>
                </c:pt>
              </c:numCache>
            </c:numRef>
          </c:val>
          <c:extLst>
            <c:ext xmlns:c16="http://schemas.microsoft.com/office/drawing/2014/chart" uri="{C3380CC4-5D6E-409C-BE32-E72D297353CC}">
              <c16:uniqueId val="{00000004-DF5A-408C-8759-A19B2DD8B059}"/>
            </c:ext>
          </c:extLst>
        </c:ser>
        <c:dLbls>
          <c:showLegendKey val="0"/>
          <c:showVal val="0"/>
          <c:showCatName val="0"/>
          <c:showSerName val="0"/>
          <c:showPercent val="0"/>
          <c:showBubbleSize val="0"/>
        </c:dLbls>
        <c:gapWidth val="150"/>
        <c:overlap val="100"/>
        <c:axId val="139171328"/>
        <c:axId val="230498880"/>
      </c:barChart>
      <c:catAx>
        <c:axId val="139171328"/>
        <c:scaling>
          <c:orientation val="minMax"/>
        </c:scaling>
        <c:delete val="0"/>
        <c:axPos val="b"/>
        <c:numFmt formatCode="General" sourceLinked="1"/>
        <c:majorTickMark val="out"/>
        <c:minorTickMark val="none"/>
        <c:tickLblPos val="nextTo"/>
        <c:crossAx val="230498880"/>
        <c:crosses val="autoZero"/>
        <c:auto val="1"/>
        <c:lblAlgn val="ctr"/>
        <c:lblOffset val="100"/>
        <c:noMultiLvlLbl val="0"/>
      </c:catAx>
      <c:valAx>
        <c:axId val="230498880"/>
        <c:scaling>
          <c:orientation val="minMax"/>
        </c:scaling>
        <c:delete val="0"/>
        <c:axPos val="l"/>
        <c:majorGridlines>
          <c:spPr>
            <a:ln w="6350">
              <a:solidFill>
                <a:schemeClr val="bg1">
                  <a:lumMod val="65000"/>
                  <a:alpha val="54000"/>
                </a:schemeClr>
              </a:solidFill>
            </a:ln>
          </c:spPr>
        </c:majorGridlines>
        <c:numFmt formatCode="0%" sourceLinked="1"/>
        <c:majorTickMark val="out"/>
        <c:minorTickMark val="none"/>
        <c:tickLblPos val="nextTo"/>
        <c:spPr>
          <a:ln>
            <a:noFill/>
          </a:ln>
        </c:spPr>
        <c:txPr>
          <a:bodyPr/>
          <a:lstStyle/>
          <a:p>
            <a:pPr>
              <a:defRPr sz="900"/>
            </a:pPr>
            <a:endParaRPr lang="en-US"/>
          </a:p>
        </c:txPr>
        <c:crossAx val="139171328"/>
        <c:crosses val="autoZero"/>
        <c:crossBetween val="between"/>
      </c:valAx>
      <c:spPr>
        <a:ln>
          <a:noFill/>
        </a:ln>
      </c:spPr>
    </c:plotArea>
    <c:legend>
      <c:legendPos val="r"/>
      <c:legendEntry>
        <c:idx val="2"/>
        <c:delete val="1"/>
      </c:legendEntry>
      <c:layout/>
      <c:overlay val="0"/>
      <c:txPr>
        <a:bodyPr/>
        <a:lstStyle/>
        <a:p>
          <a:pPr>
            <a:defRPr sz="900"/>
          </a:pPr>
          <a:endParaRPr lang="en-US"/>
        </a:p>
      </c:txPr>
    </c:legend>
    <c:plotVisOnly val="1"/>
    <c:dispBlanksAs val="gap"/>
    <c:showDLblsOverMax val="0"/>
  </c:chart>
  <c:spPr>
    <a:ln w="6350">
      <a:solidFill>
        <a:schemeClr val="bg1">
          <a:lumMod val="85000"/>
          <a:alpha val="51000"/>
        </a:schemeClr>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KS2 - Maths Average Scaled</a:t>
            </a:r>
            <a:r>
              <a:rPr lang="en-US" baseline="0"/>
              <a:t> Scores</a:t>
            </a:r>
            <a:endParaRPr lang="en-US"/>
          </a:p>
        </c:rich>
      </c:tx>
      <c:layout/>
      <c:overlay val="0"/>
      <c:spPr>
        <a:noFill/>
        <a:ln>
          <a:noFill/>
        </a:ln>
        <a:effectLst/>
      </c:spPr>
    </c:title>
    <c:autoTitleDeleted val="0"/>
    <c:plotArea>
      <c:layout/>
      <c:barChart>
        <c:barDir val="col"/>
        <c:grouping val="clustered"/>
        <c:varyColors val="0"/>
        <c:ser>
          <c:idx val="0"/>
          <c:order val="0"/>
          <c:tx>
            <c:strRef>
              <c:f>'Average Scaled Scores'!$A$3</c:f>
              <c:strCache>
                <c:ptCount val="1"/>
                <c:pt idx="0">
                  <c:v> school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'Average Scaled Scores'!$B$2:$D$2</c:f>
              <c:numCache>
                <c:formatCode>General</c:formatCode>
                <c:ptCount val="3"/>
                <c:pt idx="0">
                  <c:v>2016</c:v>
                </c:pt>
                <c:pt idx="1">
                  <c:v>2017</c:v>
                </c:pt>
                <c:pt idx="2">
                  <c:v>2018</c:v>
                </c:pt>
              </c:numCache>
            </c:numRef>
          </c:cat>
          <c:val>
            <c:numRef>
              <c:f>'Average Scaled Scores'!$B$3:$D$3</c:f>
              <c:numCache>
                <c:formatCode>General</c:formatCode>
                <c:ptCount val="3"/>
                <c:pt idx="0">
                  <c:v>104</c:v>
                </c:pt>
                <c:pt idx="1">
                  <c:v>105</c:v>
                </c:pt>
                <c:pt idx="2">
                  <c:v>103</c:v>
                </c:pt>
              </c:numCache>
            </c:numRef>
          </c:val>
          <c:extLst>
            <c:ext xmlns:c16="http://schemas.microsoft.com/office/drawing/2014/chart" uri="{C3380CC4-5D6E-409C-BE32-E72D297353CC}">
              <c16:uniqueId val="{00000000-B2B0-4501-AA5A-A70EBA77093F}"/>
            </c:ext>
          </c:extLst>
        </c:ser>
        <c:ser>
          <c:idx val="1"/>
          <c:order val="1"/>
          <c:tx>
            <c:strRef>
              <c:f>'Average Scaled Scores'!$A$4</c:f>
              <c:strCache>
                <c:ptCount val="1"/>
                <c:pt idx="0">
                  <c:v>National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'Average Scaled Scores'!$B$2:$D$2</c:f>
              <c:numCache>
                <c:formatCode>General</c:formatCode>
                <c:ptCount val="3"/>
                <c:pt idx="0">
                  <c:v>2016</c:v>
                </c:pt>
                <c:pt idx="1">
                  <c:v>2017</c:v>
                </c:pt>
                <c:pt idx="2">
                  <c:v>2018</c:v>
                </c:pt>
              </c:numCache>
            </c:numRef>
          </c:cat>
          <c:val>
            <c:numRef>
              <c:f>'Average Scaled Scores'!$B$4:$D$4</c:f>
              <c:numCache>
                <c:formatCode>General</c:formatCode>
                <c:ptCount val="3"/>
                <c:pt idx="0">
                  <c:v>103</c:v>
                </c:pt>
                <c:pt idx="1">
                  <c:v>104</c:v>
                </c:pt>
                <c:pt idx="2">
                  <c:v>104</c:v>
                </c:pt>
              </c:numCache>
            </c:numRef>
          </c:val>
          <c:extLst>
            <c:ext xmlns:c16="http://schemas.microsoft.com/office/drawing/2014/chart" uri="{C3380CC4-5D6E-409C-BE32-E72D297353CC}">
              <c16:uniqueId val="{00000001-B2B0-4501-AA5A-A70EBA77093F}"/>
            </c:ext>
          </c:extLst>
        </c:ser>
        <c:dLbls>
          <c:showLegendKey val="0"/>
          <c:showVal val="0"/>
          <c:showCatName val="0"/>
          <c:showSerName val="0"/>
          <c:showPercent val="0"/>
          <c:showBubbleSize val="0"/>
        </c:dLbls>
        <c:gapWidth val="150"/>
        <c:axId val="200674304"/>
        <c:axId val="230500608"/>
      </c:barChart>
      <c:catAx>
        <c:axId val="20067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500608"/>
        <c:crosses val="autoZero"/>
        <c:auto val="1"/>
        <c:lblAlgn val="ctr"/>
        <c:lblOffset val="100"/>
        <c:noMultiLvlLbl val="0"/>
      </c:catAx>
      <c:valAx>
        <c:axId val="230500608"/>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74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C774-6402-4270-B42D-91403F9C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1004</Words>
  <Characters>5726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Tutshill School Governors’ Academic Performance Report to Parents – 2017/2018</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Tutshill School Governors’ Academic Performance Report to Parents – 2017/2018</dc:title>
  <dc:subject>2017/2018</dc:subject>
  <dc:creator>Windows User</dc:creator>
  <cp:lastModifiedBy>Nina Williamson</cp:lastModifiedBy>
  <cp:revision>2</cp:revision>
  <cp:lastPrinted>2019-01-10T13:31:00Z</cp:lastPrinted>
  <dcterms:created xsi:type="dcterms:W3CDTF">2019-03-15T09:20:00Z</dcterms:created>
  <dcterms:modified xsi:type="dcterms:W3CDTF">2019-03-15T09:20:00Z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-2066060514</vt:i4>
  </property>
  <property fmtid="{D5CDD505-2E9C-101B-9397-08002B2CF9AE}" pid="3" name="_NewReviewCycle">
    <vt:lpwstr/>
  </property>
  <property fmtid="{D5CDD505-2E9C-101B-9397-08002B2CF9AE}" pid="4" name="_EmailSubject">
    <vt:lpwstr/>
  </property>
  <property fmtid="{D5CDD505-2E9C-101B-9397-08002B2CF9AE}" pid="5" name="_AuthorEmail">
    <vt:lpwstr>lisa.waters@airbus.com</vt:lpwstr>
  </property>
  <property fmtid="{D5CDD505-2E9C-101B-9397-08002B2CF9AE}" pid="6" name="_AuthorEmailDisplayName">
    <vt:lpwstr>HEBBORN, Lisa</vt:lpwstr>
  </property>
  <property fmtid="{D5CDD505-2E9C-101B-9397-08002B2CF9AE}" pid="7" name="_ReviewingToolsShownOnce">
    <vt:lpwstr/>
  </property>
</Properties>
</file>