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558F" w14:textId="77777777" w:rsidR="00DE081E" w:rsidRDefault="00DE081E" w:rsidP="00DE081E"/>
    <w:p w14:paraId="67371647" w14:textId="77777777" w:rsidR="00DE081E" w:rsidRPr="006F2ACA" w:rsidRDefault="00DE081E" w:rsidP="00DE081E">
      <w:pPr>
        <w:jc w:val="center"/>
        <w:rPr>
          <w:b/>
        </w:rPr>
      </w:pPr>
      <w:r w:rsidRPr="006F2ACA">
        <w:rPr>
          <w:b/>
        </w:rPr>
        <w:t>Tutshill Church of England Primary School</w:t>
      </w:r>
    </w:p>
    <w:p w14:paraId="475E9EFF" w14:textId="60DC6359" w:rsidR="00DE081E" w:rsidRPr="006F2ACA" w:rsidRDefault="00DE081E" w:rsidP="00DE081E">
      <w:pPr>
        <w:jc w:val="center"/>
        <w:rPr>
          <w:b/>
        </w:rPr>
      </w:pPr>
      <w:r w:rsidRPr="006F2ACA">
        <w:rPr>
          <w:b/>
        </w:rPr>
        <w:t>F</w:t>
      </w:r>
      <w:r w:rsidR="00C941B2" w:rsidRPr="006F2ACA">
        <w:rPr>
          <w:b/>
        </w:rPr>
        <w:t>GB</w:t>
      </w:r>
      <w:r w:rsidR="00F96ADC" w:rsidRPr="006F2ACA">
        <w:rPr>
          <w:b/>
        </w:rPr>
        <w:t xml:space="preserve"> 1</w:t>
      </w:r>
      <w:r w:rsidR="00C941B2" w:rsidRPr="006F2ACA">
        <w:rPr>
          <w:b/>
        </w:rPr>
        <w:t xml:space="preserve"> meeting </w:t>
      </w:r>
    </w:p>
    <w:p w14:paraId="14068A7C" w14:textId="68E6B8B5" w:rsidR="00DE081E" w:rsidRPr="006F2ACA" w:rsidRDefault="00F96ADC" w:rsidP="00DE081E">
      <w:pPr>
        <w:jc w:val="center"/>
        <w:rPr>
          <w:b/>
        </w:rPr>
      </w:pPr>
      <w:r w:rsidRPr="006F2ACA">
        <w:rPr>
          <w:b/>
        </w:rPr>
        <w:t>G1 Monday, 30</w:t>
      </w:r>
      <w:r w:rsidRPr="006F2ACA">
        <w:rPr>
          <w:b/>
          <w:vertAlign w:val="superscript"/>
        </w:rPr>
        <w:t>th</w:t>
      </w:r>
      <w:r w:rsidRPr="006F2ACA">
        <w:rPr>
          <w:b/>
        </w:rPr>
        <w:t xml:space="preserve"> September 2019 6.00pm – 7.50pm</w:t>
      </w:r>
    </w:p>
    <w:p w14:paraId="59FB7576" w14:textId="66F93B28" w:rsidR="00DE081E" w:rsidRDefault="0076479A" w:rsidP="00DE081E">
      <w:pPr>
        <w:jc w:val="center"/>
      </w:pPr>
      <w:r>
        <w:t xml:space="preserve"> </w:t>
      </w:r>
    </w:p>
    <w:tbl>
      <w:tblPr>
        <w:tblStyle w:val="TableGrid"/>
        <w:tblW w:w="0" w:type="auto"/>
        <w:tblLook w:val="04A0" w:firstRow="1" w:lastRow="0" w:firstColumn="1" w:lastColumn="0" w:noHBand="0" w:noVBand="1"/>
      </w:tblPr>
      <w:tblGrid>
        <w:gridCol w:w="3005"/>
        <w:gridCol w:w="3005"/>
        <w:gridCol w:w="3006"/>
      </w:tblGrid>
      <w:tr w:rsidR="00DE081E" w14:paraId="29ED03F9" w14:textId="77777777" w:rsidTr="00DE081E">
        <w:tc>
          <w:tcPr>
            <w:tcW w:w="3005" w:type="dxa"/>
          </w:tcPr>
          <w:p w14:paraId="1ED61579" w14:textId="77777777" w:rsidR="00DE081E" w:rsidRPr="006F2ACA" w:rsidRDefault="00DE081E" w:rsidP="00DE081E">
            <w:pPr>
              <w:jc w:val="center"/>
              <w:rPr>
                <w:b/>
              </w:rPr>
            </w:pPr>
            <w:r w:rsidRPr="006F2ACA">
              <w:rPr>
                <w:b/>
              </w:rPr>
              <w:t>Attendees</w:t>
            </w:r>
          </w:p>
        </w:tc>
        <w:tc>
          <w:tcPr>
            <w:tcW w:w="3005" w:type="dxa"/>
          </w:tcPr>
          <w:p w14:paraId="16028220" w14:textId="77777777" w:rsidR="00DE081E" w:rsidRPr="006F2ACA" w:rsidRDefault="00DE081E" w:rsidP="00DE081E">
            <w:pPr>
              <w:jc w:val="center"/>
              <w:rPr>
                <w:b/>
              </w:rPr>
            </w:pPr>
            <w:r w:rsidRPr="006F2ACA">
              <w:rPr>
                <w:b/>
              </w:rPr>
              <w:t>Apologies</w:t>
            </w:r>
          </w:p>
        </w:tc>
        <w:tc>
          <w:tcPr>
            <w:tcW w:w="3006" w:type="dxa"/>
          </w:tcPr>
          <w:p w14:paraId="7946BDD1" w14:textId="77777777" w:rsidR="00DE081E" w:rsidRPr="006F2ACA" w:rsidRDefault="00DE081E" w:rsidP="00DE081E">
            <w:pPr>
              <w:jc w:val="center"/>
              <w:rPr>
                <w:b/>
              </w:rPr>
            </w:pPr>
            <w:r w:rsidRPr="006F2ACA">
              <w:rPr>
                <w:b/>
              </w:rPr>
              <w:t>Absent</w:t>
            </w:r>
          </w:p>
        </w:tc>
      </w:tr>
      <w:tr w:rsidR="00DE081E" w14:paraId="5C0966DD" w14:textId="77777777" w:rsidTr="00DE081E">
        <w:tc>
          <w:tcPr>
            <w:tcW w:w="3005" w:type="dxa"/>
          </w:tcPr>
          <w:p w14:paraId="04BE237B" w14:textId="77777777" w:rsidR="00DE081E" w:rsidRDefault="00DE081E" w:rsidP="00DE081E">
            <w:pPr>
              <w:jc w:val="center"/>
            </w:pPr>
            <w:r>
              <w:t>Jennifer Lane (HT)</w:t>
            </w:r>
          </w:p>
          <w:p w14:paraId="0D63C5C2" w14:textId="0E9F0C05" w:rsidR="00576E57" w:rsidRDefault="00734171" w:rsidP="00576E57">
            <w:pPr>
              <w:jc w:val="center"/>
            </w:pPr>
            <w:r>
              <w:t>Katharine Clarke Co-</w:t>
            </w:r>
            <w:r w:rsidR="00576E57">
              <w:t>Chair</w:t>
            </w:r>
          </w:p>
          <w:p w14:paraId="47A64D10" w14:textId="042AD05C" w:rsidR="00C941B2" w:rsidRDefault="00734171" w:rsidP="00DE081E">
            <w:pPr>
              <w:jc w:val="center"/>
            </w:pPr>
            <w:r>
              <w:t>Marion Evans  Co-</w:t>
            </w:r>
            <w:r w:rsidR="00C941B2">
              <w:t xml:space="preserve"> Chair</w:t>
            </w:r>
          </w:p>
          <w:p w14:paraId="51E73162" w14:textId="6C907147" w:rsidR="0076479A" w:rsidRDefault="00734171" w:rsidP="00DE081E">
            <w:pPr>
              <w:jc w:val="center"/>
            </w:pPr>
            <w:r>
              <w:t>Vicar David Treharne</w:t>
            </w:r>
          </w:p>
          <w:p w14:paraId="2D5E5CE3" w14:textId="252CF43F" w:rsidR="00576E57" w:rsidRDefault="00734171" w:rsidP="00576E57">
            <w:pPr>
              <w:jc w:val="center"/>
            </w:pPr>
            <w:r>
              <w:t>Lisa Hebborn</w:t>
            </w:r>
          </w:p>
          <w:p w14:paraId="181E339A" w14:textId="46A099A8" w:rsidR="00F10812" w:rsidRDefault="00734171" w:rsidP="00DE081E">
            <w:pPr>
              <w:jc w:val="center"/>
            </w:pPr>
            <w:r>
              <w:t xml:space="preserve">Amanda Cooper </w:t>
            </w:r>
          </w:p>
          <w:p w14:paraId="59AE6B31" w14:textId="07FE70A4" w:rsidR="00576E57" w:rsidRDefault="00734171" w:rsidP="00576E57">
            <w:pPr>
              <w:jc w:val="center"/>
            </w:pPr>
            <w:r>
              <w:t xml:space="preserve">Alex Watson </w:t>
            </w:r>
            <w:r w:rsidR="000B4171">
              <w:t xml:space="preserve"> - late</w:t>
            </w:r>
          </w:p>
          <w:p w14:paraId="13532540" w14:textId="10CB87AE" w:rsidR="00576E57" w:rsidRDefault="00734171" w:rsidP="00734171">
            <w:pPr>
              <w:jc w:val="center"/>
            </w:pPr>
            <w:r>
              <w:t>Abigail Ryder</w:t>
            </w:r>
          </w:p>
          <w:p w14:paraId="69557192" w14:textId="5E9B404A" w:rsidR="00576E57" w:rsidRDefault="00734171" w:rsidP="00F10812">
            <w:pPr>
              <w:jc w:val="center"/>
            </w:pPr>
            <w:r>
              <w:t>Natalie Fryer</w:t>
            </w:r>
          </w:p>
          <w:p w14:paraId="0DF2D691" w14:textId="77777777" w:rsidR="00DE081E" w:rsidRDefault="00DE081E" w:rsidP="00576E57">
            <w:pPr>
              <w:jc w:val="center"/>
            </w:pPr>
          </w:p>
        </w:tc>
        <w:tc>
          <w:tcPr>
            <w:tcW w:w="3005" w:type="dxa"/>
          </w:tcPr>
          <w:p w14:paraId="381E3B10" w14:textId="29B93008" w:rsidR="00DE081E" w:rsidRDefault="002009A4" w:rsidP="00DE081E">
            <w:pPr>
              <w:jc w:val="center"/>
            </w:pPr>
            <w:r>
              <w:t>James Bradbury</w:t>
            </w:r>
          </w:p>
          <w:p w14:paraId="7C2175F7" w14:textId="77777777" w:rsidR="0076479A" w:rsidRDefault="0076479A" w:rsidP="00734171">
            <w:pPr>
              <w:jc w:val="center"/>
            </w:pPr>
          </w:p>
        </w:tc>
        <w:tc>
          <w:tcPr>
            <w:tcW w:w="3006" w:type="dxa"/>
          </w:tcPr>
          <w:p w14:paraId="12ED9195" w14:textId="77777777" w:rsidR="00734171" w:rsidRDefault="00734171" w:rsidP="00DE081E">
            <w:pPr>
              <w:jc w:val="center"/>
            </w:pPr>
            <w:r>
              <w:t>Surraya Rowe</w:t>
            </w:r>
          </w:p>
          <w:p w14:paraId="2AB77B7E" w14:textId="1BD434F4" w:rsidR="00734171" w:rsidRDefault="00734171" w:rsidP="00DE081E">
            <w:pPr>
              <w:jc w:val="center"/>
            </w:pPr>
            <w:r>
              <w:t>Suzanne Moore Osley</w:t>
            </w:r>
          </w:p>
        </w:tc>
      </w:tr>
      <w:tr w:rsidR="00576E57" w14:paraId="1F517C9D" w14:textId="77777777" w:rsidTr="001936A1">
        <w:tc>
          <w:tcPr>
            <w:tcW w:w="9016" w:type="dxa"/>
            <w:gridSpan w:val="3"/>
          </w:tcPr>
          <w:p w14:paraId="6FBC212C" w14:textId="0C399BF3" w:rsidR="00576E57" w:rsidRDefault="00734171" w:rsidP="00576E57">
            <w:r>
              <w:t>Also attending Nina Williamson</w:t>
            </w:r>
            <w:r w:rsidR="00576E57">
              <w:t xml:space="preserve"> </w:t>
            </w:r>
            <w:r>
              <w:t>(</w:t>
            </w:r>
            <w:r w:rsidR="00576E57">
              <w:t>Clerk</w:t>
            </w:r>
            <w:r>
              <w:t>)</w:t>
            </w:r>
          </w:p>
        </w:tc>
      </w:tr>
    </w:tbl>
    <w:p w14:paraId="14264E9B" w14:textId="77777777" w:rsidR="00DE081E" w:rsidRDefault="00DE081E" w:rsidP="00DE081E">
      <w:pPr>
        <w:jc w:val="center"/>
      </w:pPr>
    </w:p>
    <w:p w14:paraId="1CA2534C" w14:textId="77777777" w:rsidR="0076479A" w:rsidRDefault="0076479A" w:rsidP="00DE081E">
      <w:pPr>
        <w:jc w:val="center"/>
      </w:pPr>
    </w:p>
    <w:p w14:paraId="1A624CEC" w14:textId="77777777" w:rsidR="0076479A" w:rsidRDefault="0076479A" w:rsidP="00DE081E">
      <w:pPr>
        <w:jc w:val="center"/>
      </w:pPr>
    </w:p>
    <w:p w14:paraId="482DCA0F" w14:textId="77777777" w:rsidR="0076479A" w:rsidRDefault="0076479A" w:rsidP="00DE081E">
      <w:pPr>
        <w:jc w:val="center"/>
      </w:pPr>
    </w:p>
    <w:p w14:paraId="1FAD7080" w14:textId="77777777" w:rsidR="0076479A" w:rsidRDefault="0076479A" w:rsidP="00DE081E">
      <w:pPr>
        <w:jc w:val="center"/>
      </w:pPr>
    </w:p>
    <w:p w14:paraId="5BC1AA2D" w14:textId="77777777" w:rsidR="0076479A" w:rsidRDefault="0076479A" w:rsidP="00DE081E">
      <w:pPr>
        <w:jc w:val="center"/>
      </w:pPr>
    </w:p>
    <w:p w14:paraId="2FAA6BB9" w14:textId="77777777" w:rsidR="0076479A" w:rsidRDefault="0076479A" w:rsidP="00DE081E">
      <w:pPr>
        <w:jc w:val="center"/>
      </w:pPr>
    </w:p>
    <w:p w14:paraId="37F356D9" w14:textId="77777777" w:rsidR="0076479A" w:rsidRDefault="0076479A" w:rsidP="00DE081E">
      <w:pPr>
        <w:jc w:val="center"/>
      </w:pPr>
    </w:p>
    <w:p w14:paraId="0D5796FB" w14:textId="77777777" w:rsidR="0076479A" w:rsidRDefault="0076479A" w:rsidP="00DE081E">
      <w:pPr>
        <w:jc w:val="center"/>
      </w:pPr>
    </w:p>
    <w:p w14:paraId="7447CDFB" w14:textId="77777777" w:rsidR="0076479A" w:rsidRDefault="0076479A" w:rsidP="00DE081E">
      <w:pPr>
        <w:jc w:val="center"/>
      </w:pPr>
    </w:p>
    <w:p w14:paraId="01B61C3C" w14:textId="77777777" w:rsidR="0076479A" w:rsidRDefault="0076479A" w:rsidP="002532FD"/>
    <w:p w14:paraId="4265DBA0" w14:textId="77777777" w:rsidR="0076479A" w:rsidRDefault="0076479A" w:rsidP="00DE081E">
      <w:pPr>
        <w:jc w:val="center"/>
      </w:pPr>
    </w:p>
    <w:p w14:paraId="58A75AF3" w14:textId="77777777" w:rsidR="0076479A" w:rsidRDefault="0076479A" w:rsidP="00DC749C"/>
    <w:p w14:paraId="2758F43F" w14:textId="77777777" w:rsidR="00713DF1" w:rsidRDefault="00713DF1" w:rsidP="00DC749C">
      <w:pPr>
        <w:sectPr w:rsidR="00713DF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1A9ED1CE" w14:textId="77777777" w:rsidR="00713DF1" w:rsidRPr="007244C8" w:rsidRDefault="00713DF1" w:rsidP="00713DF1">
      <w:pPr>
        <w:rPr>
          <w:b/>
        </w:rPr>
      </w:pPr>
      <w:r w:rsidRPr="007244C8">
        <w:rPr>
          <w:b/>
        </w:rPr>
        <w:lastRenderedPageBreak/>
        <w:t>AGENDA</w:t>
      </w:r>
    </w:p>
    <w:tbl>
      <w:tblPr>
        <w:tblStyle w:val="TableGrid"/>
        <w:tblpPr w:leftFromText="180" w:rightFromText="180" w:vertAnchor="text" w:horzAnchor="margin" w:tblpXSpec="center" w:tblpY="79"/>
        <w:tblW w:w="15021" w:type="dxa"/>
        <w:tblLook w:val="04A0" w:firstRow="1" w:lastRow="0" w:firstColumn="1" w:lastColumn="0" w:noHBand="0" w:noVBand="1"/>
      </w:tblPr>
      <w:tblGrid>
        <w:gridCol w:w="1478"/>
        <w:gridCol w:w="5395"/>
        <w:gridCol w:w="1552"/>
        <w:gridCol w:w="1691"/>
        <w:gridCol w:w="4905"/>
      </w:tblGrid>
      <w:tr w:rsidR="00713DF1" w:rsidRPr="00FB2503" w14:paraId="10A7BCCB" w14:textId="77777777" w:rsidTr="008914E5">
        <w:tc>
          <w:tcPr>
            <w:tcW w:w="1478" w:type="dxa"/>
          </w:tcPr>
          <w:p w14:paraId="59E39929" w14:textId="77777777" w:rsidR="00713DF1" w:rsidRPr="00FB2503" w:rsidRDefault="00713DF1" w:rsidP="008914E5">
            <w:pPr>
              <w:ind w:left="306"/>
              <w:rPr>
                <w:rFonts w:cstheme="minorHAnsi"/>
                <w:b/>
              </w:rPr>
            </w:pPr>
            <w:r w:rsidRPr="00FB2503">
              <w:rPr>
                <w:rFonts w:cstheme="minorHAnsi"/>
                <w:b/>
              </w:rPr>
              <w:t>Item no</w:t>
            </w:r>
          </w:p>
        </w:tc>
        <w:tc>
          <w:tcPr>
            <w:tcW w:w="5395" w:type="dxa"/>
          </w:tcPr>
          <w:p w14:paraId="0B77A51F" w14:textId="77777777" w:rsidR="00713DF1" w:rsidRPr="00FB2503" w:rsidRDefault="00713DF1" w:rsidP="008914E5">
            <w:pPr>
              <w:rPr>
                <w:rFonts w:cstheme="minorHAnsi"/>
                <w:b/>
              </w:rPr>
            </w:pPr>
            <w:r w:rsidRPr="00FB2503">
              <w:rPr>
                <w:rFonts w:cstheme="minorHAnsi"/>
                <w:b/>
              </w:rPr>
              <w:t>Subject</w:t>
            </w:r>
          </w:p>
        </w:tc>
        <w:tc>
          <w:tcPr>
            <w:tcW w:w="1552" w:type="dxa"/>
          </w:tcPr>
          <w:p w14:paraId="080646F8" w14:textId="77777777" w:rsidR="00713DF1" w:rsidRPr="00FB2503" w:rsidRDefault="00713DF1" w:rsidP="008914E5">
            <w:pPr>
              <w:rPr>
                <w:rFonts w:cstheme="minorHAnsi"/>
                <w:b/>
              </w:rPr>
            </w:pPr>
            <w:r w:rsidRPr="00FB2503">
              <w:rPr>
                <w:rFonts w:cstheme="minorHAnsi"/>
                <w:b/>
              </w:rPr>
              <w:t>Time required</w:t>
            </w:r>
          </w:p>
        </w:tc>
        <w:tc>
          <w:tcPr>
            <w:tcW w:w="1691" w:type="dxa"/>
          </w:tcPr>
          <w:p w14:paraId="73DD4E1D" w14:textId="77777777" w:rsidR="00713DF1" w:rsidRPr="00FB2503" w:rsidRDefault="00713DF1" w:rsidP="008914E5">
            <w:pPr>
              <w:rPr>
                <w:rFonts w:cstheme="minorHAnsi"/>
                <w:b/>
              </w:rPr>
            </w:pPr>
            <w:r w:rsidRPr="00FB2503">
              <w:rPr>
                <w:rFonts w:cstheme="minorHAnsi"/>
                <w:b/>
              </w:rPr>
              <w:t>Key input from</w:t>
            </w:r>
          </w:p>
        </w:tc>
        <w:tc>
          <w:tcPr>
            <w:tcW w:w="4905" w:type="dxa"/>
          </w:tcPr>
          <w:p w14:paraId="0C0AAD51" w14:textId="77777777" w:rsidR="00713DF1" w:rsidRPr="00FB2503" w:rsidRDefault="00713DF1" w:rsidP="008914E5">
            <w:pPr>
              <w:rPr>
                <w:rFonts w:cstheme="minorHAnsi"/>
                <w:b/>
              </w:rPr>
            </w:pPr>
            <w:r w:rsidRPr="00FB2503">
              <w:rPr>
                <w:rFonts w:cstheme="minorHAnsi"/>
                <w:b/>
              </w:rPr>
              <w:t>Purpose</w:t>
            </w:r>
          </w:p>
        </w:tc>
      </w:tr>
      <w:tr w:rsidR="00713DF1" w:rsidRPr="00FB2503" w14:paraId="3413005F" w14:textId="77777777" w:rsidTr="008914E5">
        <w:tc>
          <w:tcPr>
            <w:tcW w:w="1478" w:type="dxa"/>
          </w:tcPr>
          <w:p w14:paraId="0E026C59" w14:textId="0E35000D" w:rsidR="00713DF1" w:rsidRPr="00FE1551" w:rsidRDefault="00713DF1" w:rsidP="00713DF1">
            <w:pPr>
              <w:pStyle w:val="ListParagraph"/>
              <w:numPr>
                <w:ilvl w:val="0"/>
                <w:numId w:val="4"/>
              </w:numPr>
              <w:tabs>
                <w:tab w:val="left" w:pos="447"/>
              </w:tabs>
              <w:ind w:left="306" w:firstLine="0"/>
              <w:rPr>
                <w:rFonts w:cstheme="minorHAnsi"/>
                <w:b/>
              </w:rPr>
            </w:pPr>
            <w:r>
              <w:rPr>
                <w:rFonts w:cstheme="minorHAnsi"/>
                <w:b/>
              </w:rPr>
              <w:t xml:space="preserve">     </w:t>
            </w:r>
            <w:r w:rsidR="00734171">
              <w:rPr>
                <w:rFonts w:cstheme="minorHAnsi"/>
                <w:b/>
              </w:rPr>
              <w:t>09/19</w:t>
            </w:r>
          </w:p>
        </w:tc>
        <w:tc>
          <w:tcPr>
            <w:tcW w:w="5395" w:type="dxa"/>
          </w:tcPr>
          <w:p w14:paraId="0E035971" w14:textId="77777777" w:rsidR="00713DF1" w:rsidRPr="00FB2503" w:rsidRDefault="00713DF1" w:rsidP="008914E5">
            <w:pPr>
              <w:rPr>
                <w:rFonts w:cstheme="minorHAnsi"/>
                <w:b/>
              </w:rPr>
            </w:pPr>
            <w:r w:rsidRPr="00FB2503">
              <w:rPr>
                <w:rFonts w:cstheme="minorHAnsi"/>
                <w:b/>
              </w:rPr>
              <w:t xml:space="preserve">Opening Prayer </w:t>
            </w:r>
          </w:p>
        </w:tc>
        <w:tc>
          <w:tcPr>
            <w:tcW w:w="1552" w:type="dxa"/>
          </w:tcPr>
          <w:p w14:paraId="318B05FD" w14:textId="77777777" w:rsidR="00713DF1" w:rsidRPr="00FB2503" w:rsidRDefault="00713DF1" w:rsidP="008914E5">
            <w:pPr>
              <w:rPr>
                <w:rFonts w:cstheme="minorHAnsi"/>
              </w:rPr>
            </w:pPr>
            <w:r w:rsidRPr="00FB2503">
              <w:rPr>
                <w:rFonts w:cstheme="minorHAnsi"/>
              </w:rPr>
              <w:t>5 mins</w:t>
            </w:r>
          </w:p>
        </w:tc>
        <w:tc>
          <w:tcPr>
            <w:tcW w:w="1691" w:type="dxa"/>
          </w:tcPr>
          <w:p w14:paraId="3D718EC1" w14:textId="77777777" w:rsidR="00713DF1" w:rsidRPr="00FB2503" w:rsidRDefault="00713DF1" w:rsidP="008914E5">
            <w:pPr>
              <w:rPr>
                <w:rFonts w:cstheme="minorHAnsi"/>
              </w:rPr>
            </w:pPr>
            <w:r w:rsidRPr="00FB2503">
              <w:rPr>
                <w:rFonts w:cstheme="minorHAnsi"/>
              </w:rPr>
              <w:t>DT</w:t>
            </w:r>
          </w:p>
        </w:tc>
        <w:tc>
          <w:tcPr>
            <w:tcW w:w="4905" w:type="dxa"/>
          </w:tcPr>
          <w:p w14:paraId="487E65C5" w14:textId="77777777" w:rsidR="00713DF1" w:rsidRPr="00FB2503" w:rsidRDefault="00713DF1" w:rsidP="008914E5">
            <w:pPr>
              <w:rPr>
                <w:rFonts w:cstheme="minorHAnsi"/>
              </w:rPr>
            </w:pPr>
          </w:p>
        </w:tc>
      </w:tr>
      <w:tr w:rsidR="00713DF1" w:rsidRPr="00FB2503" w14:paraId="41B38159" w14:textId="77777777" w:rsidTr="008914E5">
        <w:tc>
          <w:tcPr>
            <w:tcW w:w="1478" w:type="dxa"/>
          </w:tcPr>
          <w:p w14:paraId="58021321" w14:textId="682B7BB8" w:rsidR="00713DF1" w:rsidRPr="00FE1551" w:rsidRDefault="00734171" w:rsidP="00713DF1">
            <w:pPr>
              <w:pStyle w:val="ListParagraph"/>
              <w:numPr>
                <w:ilvl w:val="0"/>
                <w:numId w:val="4"/>
              </w:numPr>
              <w:ind w:left="306" w:firstLine="0"/>
              <w:rPr>
                <w:rFonts w:cstheme="minorHAnsi"/>
                <w:b/>
              </w:rPr>
            </w:pPr>
            <w:r>
              <w:rPr>
                <w:rFonts w:cstheme="minorHAnsi"/>
                <w:b/>
              </w:rPr>
              <w:t>09/19</w:t>
            </w:r>
          </w:p>
        </w:tc>
        <w:tc>
          <w:tcPr>
            <w:tcW w:w="5395" w:type="dxa"/>
          </w:tcPr>
          <w:p w14:paraId="62A4B1ED" w14:textId="77777777" w:rsidR="00713DF1" w:rsidRPr="00FB2503" w:rsidRDefault="00713DF1" w:rsidP="008914E5">
            <w:pPr>
              <w:rPr>
                <w:rFonts w:cstheme="minorHAnsi"/>
                <w:b/>
              </w:rPr>
            </w:pPr>
            <w:r w:rsidRPr="00FB2503">
              <w:rPr>
                <w:rFonts w:cstheme="minorHAnsi"/>
                <w:b/>
              </w:rPr>
              <w:t>Welcome and Apologies for Absence</w:t>
            </w:r>
          </w:p>
        </w:tc>
        <w:tc>
          <w:tcPr>
            <w:tcW w:w="1552" w:type="dxa"/>
          </w:tcPr>
          <w:p w14:paraId="634AC23D" w14:textId="77777777" w:rsidR="00713DF1" w:rsidRPr="00FB2503" w:rsidRDefault="00713DF1" w:rsidP="008914E5">
            <w:pPr>
              <w:rPr>
                <w:rFonts w:cstheme="minorHAnsi"/>
              </w:rPr>
            </w:pPr>
            <w:r w:rsidRPr="00FB2503">
              <w:rPr>
                <w:rFonts w:cstheme="minorHAnsi"/>
              </w:rPr>
              <w:t>5 mins</w:t>
            </w:r>
          </w:p>
        </w:tc>
        <w:tc>
          <w:tcPr>
            <w:tcW w:w="1691" w:type="dxa"/>
          </w:tcPr>
          <w:p w14:paraId="460A82A4" w14:textId="77777777" w:rsidR="00713DF1" w:rsidRPr="00FB2503" w:rsidRDefault="00713DF1" w:rsidP="008914E5">
            <w:pPr>
              <w:rPr>
                <w:rFonts w:cstheme="minorHAnsi"/>
              </w:rPr>
            </w:pPr>
            <w:r w:rsidRPr="00FB2503">
              <w:rPr>
                <w:rFonts w:cstheme="minorHAnsi"/>
              </w:rPr>
              <w:t>Chair</w:t>
            </w:r>
          </w:p>
        </w:tc>
        <w:tc>
          <w:tcPr>
            <w:tcW w:w="4905" w:type="dxa"/>
          </w:tcPr>
          <w:p w14:paraId="1C42974F" w14:textId="77777777" w:rsidR="00713DF1" w:rsidRPr="00FB2503" w:rsidRDefault="00713DF1" w:rsidP="008914E5">
            <w:pPr>
              <w:rPr>
                <w:rFonts w:cstheme="minorHAnsi"/>
              </w:rPr>
            </w:pPr>
          </w:p>
        </w:tc>
      </w:tr>
      <w:tr w:rsidR="00713DF1" w:rsidRPr="00FB2503" w14:paraId="0B67B3B8" w14:textId="77777777" w:rsidTr="008914E5">
        <w:tc>
          <w:tcPr>
            <w:tcW w:w="1478" w:type="dxa"/>
            <w:tcBorders>
              <w:bottom w:val="nil"/>
            </w:tcBorders>
          </w:tcPr>
          <w:p w14:paraId="1E761065" w14:textId="23EA6210" w:rsidR="00713DF1" w:rsidRPr="00FE1551" w:rsidRDefault="00734171" w:rsidP="00713DF1">
            <w:pPr>
              <w:pStyle w:val="ListParagraph"/>
              <w:numPr>
                <w:ilvl w:val="0"/>
                <w:numId w:val="4"/>
              </w:numPr>
              <w:ind w:left="306" w:firstLine="0"/>
              <w:rPr>
                <w:rFonts w:cstheme="minorHAnsi"/>
                <w:b/>
              </w:rPr>
            </w:pPr>
            <w:r>
              <w:rPr>
                <w:rFonts w:cstheme="minorHAnsi"/>
                <w:b/>
              </w:rPr>
              <w:t>09/19</w:t>
            </w:r>
          </w:p>
        </w:tc>
        <w:tc>
          <w:tcPr>
            <w:tcW w:w="5395" w:type="dxa"/>
          </w:tcPr>
          <w:p w14:paraId="325FBD19" w14:textId="77777777" w:rsidR="00713DF1" w:rsidRPr="00FB2503" w:rsidRDefault="00713DF1" w:rsidP="008914E5">
            <w:pPr>
              <w:rPr>
                <w:rFonts w:cstheme="minorHAnsi"/>
                <w:b/>
              </w:rPr>
            </w:pPr>
            <w:r w:rsidRPr="00FB2503">
              <w:rPr>
                <w:rFonts w:cstheme="minorHAnsi"/>
                <w:b/>
              </w:rPr>
              <w:t>To agree items of Any Other Business previously notified</w:t>
            </w:r>
          </w:p>
        </w:tc>
        <w:tc>
          <w:tcPr>
            <w:tcW w:w="1552" w:type="dxa"/>
          </w:tcPr>
          <w:p w14:paraId="1DE629B9" w14:textId="77777777" w:rsidR="00713DF1" w:rsidRPr="00FB2503" w:rsidRDefault="00713DF1" w:rsidP="008914E5">
            <w:pPr>
              <w:rPr>
                <w:rFonts w:cstheme="minorHAnsi"/>
              </w:rPr>
            </w:pPr>
            <w:r w:rsidRPr="00FB2503">
              <w:rPr>
                <w:rFonts w:cstheme="minorHAnsi"/>
              </w:rPr>
              <w:t>5 mins</w:t>
            </w:r>
          </w:p>
        </w:tc>
        <w:tc>
          <w:tcPr>
            <w:tcW w:w="1691" w:type="dxa"/>
          </w:tcPr>
          <w:p w14:paraId="21DB562E" w14:textId="77777777" w:rsidR="00713DF1" w:rsidRPr="00FB2503" w:rsidRDefault="00713DF1" w:rsidP="008914E5">
            <w:pPr>
              <w:rPr>
                <w:rFonts w:cstheme="minorHAnsi"/>
              </w:rPr>
            </w:pPr>
            <w:r w:rsidRPr="00FB2503">
              <w:rPr>
                <w:rFonts w:cstheme="minorHAnsi"/>
              </w:rPr>
              <w:t>Chair</w:t>
            </w:r>
          </w:p>
        </w:tc>
        <w:tc>
          <w:tcPr>
            <w:tcW w:w="4905" w:type="dxa"/>
            <w:tcBorders>
              <w:bottom w:val="nil"/>
            </w:tcBorders>
          </w:tcPr>
          <w:p w14:paraId="7685F07C" w14:textId="77777777" w:rsidR="00713DF1" w:rsidRPr="00FB2503" w:rsidRDefault="00713DF1" w:rsidP="008914E5">
            <w:pPr>
              <w:rPr>
                <w:rFonts w:cstheme="minorHAnsi"/>
              </w:rPr>
            </w:pPr>
          </w:p>
        </w:tc>
      </w:tr>
      <w:tr w:rsidR="00713DF1" w:rsidRPr="00FB2503" w14:paraId="5AE7EA55" w14:textId="77777777" w:rsidTr="008914E5">
        <w:tc>
          <w:tcPr>
            <w:tcW w:w="1478" w:type="dxa"/>
            <w:tcBorders>
              <w:bottom w:val="nil"/>
            </w:tcBorders>
          </w:tcPr>
          <w:p w14:paraId="24665843" w14:textId="0DD813F0" w:rsidR="00713DF1" w:rsidRPr="00FE1551" w:rsidRDefault="00734171" w:rsidP="00713DF1">
            <w:pPr>
              <w:pStyle w:val="ListParagraph"/>
              <w:numPr>
                <w:ilvl w:val="0"/>
                <w:numId w:val="4"/>
              </w:numPr>
              <w:ind w:left="306" w:firstLine="0"/>
              <w:rPr>
                <w:rFonts w:cstheme="minorHAnsi"/>
                <w:b/>
              </w:rPr>
            </w:pPr>
            <w:r>
              <w:rPr>
                <w:rFonts w:cstheme="minorHAnsi"/>
                <w:b/>
              </w:rPr>
              <w:t>09/19</w:t>
            </w:r>
          </w:p>
        </w:tc>
        <w:tc>
          <w:tcPr>
            <w:tcW w:w="5395" w:type="dxa"/>
          </w:tcPr>
          <w:p w14:paraId="0554C195" w14:textId="77777777" w:rsidR="00713DF1" w:rsidRPr="00FB2503" w:rsidRDefault="00713DF1" w:rsidP="008914E5">
            <w:pPr>
              <w:rPr>
                <w:rFonts w:cstheme="minorHAnsi"/>
                <w:b/>
              </w:rPr>
            </w:pPr>
            <w:r w:rsidRPr="00FB2503">
              <w:rPr>
                <w:rFonts w:cstheme="minorHAnsi"/>
                <w:b/>
              </w:rPr>
              <w:t>Minutes of Last Meeting</w:t>
            </w:r>
          </w:p>
        </w:tc>
        <w:tc>
          <w:tcPr>
            <w:tcW w:w="1552" w:type="dxa"/>
          </w:tcPr>
          <w:p w14:paraId="1F93304C" w14:textId="77777777" w:rsidR="00713DF1" w:rsidRPr="00FB2503" w:rsidRDefault="00713DF1" w:rsidP="008914E5">
            <w:pPr>
              <w:rPr>
                <w:rFonts w:cstheme="minorHAnsi"/>
              </w:rPr>
            </w:pPr>
            <w:r w:rsidRPr="00FB2503">
              <w:rPr>
                <w:rFonts w:cstheme="minorHAnsi"/>
              </w:rPr>
              <w:t>5 mins</w:t>
            </w:r>
          </w:p>
        </w:tc>
        <w:tc>
          <w:tcPr>
            <w:tcW w:w="1691" w:type="dxa"/>
          </w:tcPr>
          <w:p w14:paraId="6CB08BCE" w14:textId="77777777" w:rsidR="00713DF1" w:rsidRPr="00FB2503" w:rsidRDefault="00713DF1" w:rsidP="008914E5">
            <w:pPr>
              <w:rPr>
                <w:rFonts w:cstheme="minorHAnsi"/>
              </w:rPr>
            </w:pPr>
            <w:r w:rsidRPr="00FB2503">
              <w:rPr>
                <w:rFonts w:cstheme="minorHAnsi"/>
              </w:rPr>
              <w:t>Chair</w:t>
            </w:r>
          </w:p>
        </w:tc>
        <w:tc>
          <w:tcPr>
            <w:tcW w:w="4905" w:type="dxa"/>
            <w:tcBorders>
              <w:bottom w:val="nil"/>
            </w:tcBorders>
          </w:tcPr>
          <w:p w14:paraId="4BF04084" w14:textId="77777777" w:rsidR="00713DF1" w:rsidRPr="00FB2503" w:rsidRDefault="00713DF1" w:rsidP="008914E5">
            <w:pPr>
              <w:rPr>
                <w:rFonts w:cstheme="minorHAnsi"/>
              </w:rPr>
            </w:pPr>
          </w:p>
        </w:tc>
      </w:tr>
      <w:tr w:rsidR="00713DF1" w:rsidRPr="00FB2503" w14:paraId="322E6A76" w14:textId="77777777" w:rsidTr="008914E5">
        <w:tc>
          <w:tcPr>
            <w:tcW w:w="1478" w:type="dxa"/>
            <w:tcBorders>
              <w:top w:val="single" w:sz="4" w:space="0" w:color="auto"/>
              <w:bottom w:val="single" w:sz="4" w:space="0" w:color="auto"/>
            </w:tcBorders>
          </w:tcPr>
          <w:p w14:paraId="0E15ABAE" w14:textId="496FD964" w:rsidR="00713DF1" w:rsidRPr="00FE1551" w:rsidRDefault="00734171" w:rsidP="00713DF1">
            <w:pPr>
              <w:pStyle w:val="ListParagraph"/>
              <w:numPr>
                <w:ilvl w:val="0"/>
                <w:numId w:val="4"/>
              </w:numPr>
              <w:ind w:left="306" w:firstLine="0"/>
              <w:rPr>
                <w:rFonts w:cstheme="minorHAnsi"/>
                <w:b/>
              </w:rPr>
            </w:pPr>
            <w:r>
              <w:rPr>
                <w:rFonts w:cstheme="minorHAnsi"/>
                <w:b/>
              </w:rPr>
              <w:t>09/19</w:t>
            </w:r>
          </w:p>
        </w:tc>
        <w:tc>
          <w:tcPr>
            <w:tcW w:w="5395" w:type="dxa"/>
          </w:tcPr>
          <w:p w14:paraId="7067DBCB" w14:textId="77777777" w:rsidR="00713DF1" w:rsidRPr="00FB2503" w:rsidRDefault="00713DF1" w:rsidP="008914E5">
            <w:pPr>
              <w:rPr>
                <w:rFonts w:cstheme="minorHAnsi"/>
                <w:b/>
              </w:rPr>
            </w:pPr>
            <w:r w:rsidRPr="00FB2503">
              <w:rPr>
                <w:rFonts w:cstheme="minorHAnsi"/>
                <w:b/>
              </w:rPr>
              <w:t>Matters Arising from Minutes</w:t>
            </w:r>
          </w:p>
        </w:tc>
        <w:tc>
          <w:tcPr>
            <w:tcW w:w="1552" w:type="dxa"/>
          </w:tcPr>
          <w:p w14:paraId="5B67F3AE" w14:textId="77777777" w:rsidR="00713DF1" w:rsidRPr="00FB2503" w:rsidRDefault="00713DF1" w:rsidP="008914E5">
            <w:pPr>
              <w:rPr>
                <w:rFonts w:cstheme="minorHAnsi"/>
              </w:rPr>
            </w:pPr>
            <w:r w:rsidRPr="00FB2503">
              <w:rPr>
                <w:rFonts w:cstheme="minorHAnsi"/>
              </w:rPr>
              <w:t>10 mins</w:t>
            </w:r>
          </w:p>
        </w:tc>
        <w:tc>
          <w:tcPr>
            <w:tcW w:w="1691" w:type="dxa"/>
          </w:tcPr>
          <w:p w14:paraId="3DFC3AA5" w14:textId="77777777" w:rsidR="00713DF1" w:rsidRPr="00FB2503" w:rsidRDefault="00713DF1" w:rsidP="008914E5">
            <w:pPr>
              <w:rPr>
                <w:rFonts w:cstheme="minorHAnsi"/>
              </w:rPr>
            </w:pPr>
            <w:r w:rsidRPr="00FB2503">
              <w:rPr>
                <w:rFonts w:cstheme="minorHAnsi"/>
              </w:rPr>
              <w:t>Chair</w:t>
            </w:r>
          </w:p>
        </w:tc>
        <w:tc>
          <w:tcPr>
            <w:tcW w:w="4905" w:type="dxa"/>
            <w:tcBorders>
              <w:top w:val="single" w:sz="4" w:space="0" w:color="auto"/>
              <w:bottom w:val="single" w:sz="4" w:space="0" w:color="auto"/>
            </w:tcBorders>
          </w:tcPr>
          <w:p w14:paraId="10629D04" w14:textId="77777777" w:rsidR="00713DF1" w:rsidRPr="00FB2503" w:rsidRDefault="00713DF1" w:rsidP="008914E5">
            <w:pPr>
              <w:rPr>
                <w:rFonts w:cstheme="minorHAnsi"/>
              </w:rPr>
            </w:pPr>
          </w:p>
        </w:tc>
      </w:tr>
      <w:tr w:rsidR="00713DF1" w:rsidRPr="00FB2503" w14:paraId="410676CF" w14:textId="77777777" w:rsidTr="008914E5">
        <w:tc>
          <w:tcPr>
            <w:tcW w:w="1478" w:type="dxa"/>
            <w:tcBorders>
              <w:top w:val="single" w:sz="4" w:space="0" w:color="auto"/>
              <w:bottom w:val="single" w:sz="4" w:space="0" w:color="auto"/>
            </w:tcBorders>
          </w:tcPr>
          <w:p w14:paraId="39B6F9B3" w14:textId="3A2B1496" w:rsidR="00713DF1" w:rsidRPr="00FE1551" w:rsidRDefault="00734171" w:rsidP="00713DF1">
            <w:pPr>
              <w:pStyle w:val="ListParagraph"/>
              <w:numPr>
                <w:ilvl w:val="0"/>
                <w:numId w:val="4"/>
              </w:numPr>
              <w:ind w:left="306" w:firstLine="0"/>
              <w:rPr>
                <w:rFonts w:cstheme="minorHAnsi"/>
                <w:b/>
              </w:rPr>
            </w:pPr>
            <w:r>
              <w:rPr>
                <w:rFonts w:cstheme="minorHAnsi"/>
                <w:b/>
              </w:rPr>
              <w:t>09/19</w:t>
            </w:r>
          </w:p>
        </w:tc>
        <w:tc>
          <w:tcPr>
            <w:tcW w:w="5395" w:type="dxa"/>
          </w:tcPr>
          <w:p w14:paraId="3B9610C9" w14:textId="4AB7A6B7" w:rsidR="00713DF1" w:rsidRPr="00FB2503" w:rsidRDefault="00734171" w:rsidP="008914E5">
            <w:pPr>
              <w:rPr>
                <w:rFonts w:cstheme="minorHAnsi"/>
                <w:b/>
              </w:rPr>
            </w:pPr>
            <w:r>
              <w:rPr>
                <w:rFonts w:cstheme="minorHAnsi"/>
                <w:b/>
              </w:rPr>
              <w:t>Terms of reference and Standing Orders</w:t>
            </w:r>
          </w:p>
        </w:tc>
        <w:tc>
          <w:tcPr>
            <w:tcW w:w="1552" w:type="dxa"/>
          </w:tcPr>
          <w:p w14:paraId="070EB0CF" w14:textId="449F3C22" w:rsidR="00713DF1" w:rsidRPr="00FB2503" w:rsidRDefault="00734171" w:rsidP="00734171">
            <w:pPr>
              <w:rPr>
                <w:rFonts w:cstheme="minorHAnsi"/>
              </w:rPr>
            </w:pPr>
            <w:r>
              <w:rPr>
                <w:rFonts w:cstheme="minorHAnsi"/>
              </w:rPr>
              <w:t>5</w:t>
            </w:r>
            <w:r w:rsidR="00713DF1">
              <w:rPr>
                <w:rFonts w:cstheme="minorHAnsi"/>
              </w:rPr>
              <w:t xml:space="preserve"> </w:t>
            </w:r>
            <w:r w:rsidR="00713DF1" w:rsidRPr="00FB2503">
              <w:rPr>
                <w:rFonts w:cstheme="minorHAnsi"/>
              </w:rPr>
              <w:t>mins</w:t>
            </w:r>
          </w:p>
        </w:tc>
        <w:tc>
          <w:tcPr>
            <w:tcW w:w="1691" w:type="dxa"/>
          </w:tcPr>
          <w:p w14:paraId="59A1BB1B" w14:textId="614980E9" w:rsidR="00713DF1" w:rsidRPr="00FB2503" w:rsidRDefault="00734171" w:rsidP="008914E5">
            <w:pPr>
              <w:rPr>
                <w:rFonts w:cstheme="minorHAnsi"/>
              </w:rPr>
            </w:pPr>
            <w:r>
              <w:rPr>
                <w:rFonts w:cstheme="minorHAnsi"/>
              </w:rPr>
              <w:t>Chair</w:t>
            </w:r>
          </w:p>
        </w:tc>
        <w:tc>
          <w:tcPr>
            <w:tcW w:w="4905" w:type="dxa"/>
            <w:tcBorders>
              <w:top w:val="single" w:sz="4" w:space="0" w:color="auto"/>
              <w:bottom w:val="single" w:sz="4" w:space="0" w:color="auto"/>
            </w:tcBorders>
          </w:tcPr>
          <w:p w14:paraId="2C93E6B5" w14:textId="5BE35F88" w:rsidR="00713DF1" w:rsidRPr="00FB2503" w:rsidRDefault="00734171" w:rsidP="008914E5">
            <w:pPr>
              <w:rPr>
                <w:rFonts w:cstheme="minorHAnsi"/>
              </w:rPr>
            </w:pPr>
            <w:r>
              <w:rPr>
                <w:rFonts w:cstheme="minorHAnsi"/>
              </w:rPr>
              <w:t>Any comments</w:t>
            </w:r>
          </w:p>
        </w:tc>
      </w:tr>
      <w:tr w:rsidR="00713DF1" w:rsidRPr="00FB2503" w14:paraId="3371A37E" w14:textId="77777777" w:rsidTr="008914E5">
        <w:tc>
          <w:tcPr>
            <w:tcW w:w="1478" w:type="dxa"/>
            <w:tcBorders>
              <w:top w:val="single" w:sz="4" w:space="0" w:color="auto"/>
              <w:bottom w:val="single" w:sz="4" w:space="0" w:color="auto"/>
            </w:tcBorders>
          </w:tcPr>
          <w:p w14:paraId="3008C0DC" w14:textId="4AA430C3" w:rsidR="00713DF1" w:rsidRPr="00FE1551" w:rsidRDefault="00734171" w:rsidP="00713DF1">
            <w:pPr>
              <w:pStyle w:val="ListParagraph"/>
              <w:numPr>
                <w:ilvl w:val="0"/>
                <w:numId w:val="4"/>
              </w:numPr>
              <w:ind w:left="306" w:firstLine="0"/>
              <w:rPr>
                <w:rFonts w:cstheme="minorHAnsi"/>
                <w:b/>
              </w:rPr>
            </w:pPr>
            <w:r>
              <w:rPr>
                <w:rFonts w:cstheme="minorHAnsi"/>
                <w:b/>
              </w:rPr>
              <w:t>09/19</w:t>
            </w:r>
          </w:p>
        </w:tc>
        <w:tc>
          <w:tcPr>
            <w:tcW w:w="5395" w:type="dxa"/>
          </w:tcPr>
          <w:p w14:paraId="5ADB93B5" w14:textId="48667AEF" w:rsidR="00713DF1" w:rsidRPr="00FB2503" w:rsidRDefault="00734171" w:rsidP="008914E5">
            <w:pPr>
              <w:rPr>
                <w:rFonts w:cstheme="minorHAnsi"/>
                <w:b/>
              </w:rPr>
            </w:pPr>
            <w:r>
              <w:rPr>
                <w:rFonts w:cstheme="minorHAnsi"/>
                <w:b/>
              </w:rPr>
              <w:t>School Development Plan</w:t>
            </w:r>
          </w:p>
        </w:tc>
        <w:tc>
          <w:tcPr>
            <w:tcW w:w="1552" w:type="dxa"/>
          </w:tcPr>
          <w:p w14:paraId="34BE7426" w14:textId="26149A49" w:rsidR="00713DF1" w:rsidRPr="00FB2503" w:rsidRDefault="00734171" w:rsidP="008914E5">
            <w:pPr>
              <w:rPr>
                <w:rFonts w:cstheme="minorHAnsi"/>
              </w:rPr>
            </w:pPr>
            <w:r>
              <w:rPr>
                <w:rFonts w:cstheme="minorHAnsi"/>
              </w:rPr>
              <w:t>10 mins</w:t>
            </w:r>
          </w:p>
        </w:tc>
        <w:tc>
          <w:tcPr>
            <w:tcW w:w="1691" w:type="dxa"/>
          </w:tcPr>
          <w:p w14:paraId="097AB724" w14:textId="45E9D9CE" w:rsidR="00713DF1" w:rsidRPr="00FB2503" w:rsidRDefault="00734171" w:rsidP="008914E5">
            <w:pPr>
              <w:rPr>
                <w:rFonts w:cstheme="minorHAnsi"/>
              </w:rPr>
            </w:pPr>
            <w:r>
              <w:rPr>
                <w:rFonts w:cstheme="minorHAnsi"/>
              </w:rPr>
              <w:t>HT</w:t>
            </w:r>
          </w:p>
        </w:tc>
        <w:tc>
          <w:tcPr>
            <w:tcW w:w="4905" w:type="dxa"/>
            <w:tcBorders>
              <w:top w:val="single" w:sz="4" w:space="0" w:color="auto"/>
              <w:bottom w:val="single" w:sz="4" w:space="0" w:color="auto"/>
            </w:tcBorders>
          </w:tcPr>
          <w:p w14:paraId="43D091AE" w14:textId="795BCBE9" w:rsidR="00713DF1" w:rsidRPr="00FB2503" w:rsidRDefault="00734171" w:rsidP="008914E5">
            <w:pPr>
              <w:rPr>
                <w:rFonts w:cstheme="minorHAnsi"/>
              </w:rPr>
            </w:pPr>
            <w:r>
              <w:rPr>
                <w:rFonts w:cstheme="minorHAnsi"/>
              </w:rPr>
              <w:t>JL to talk through</w:t>
            </w:r>
          </w:p>
        </w:tc>
      </w:tr>
      <w:tr w:rsidR="00713DF1" w:rsidRPr="00FB2503" w14:paraId="780D36F9" w14:textId="77777777" w:rsidTr="008914E5">
        <w:tc>
          <w:tcPr>
            <w:tcW w:w="1478" w:type="dxa"/>
            <w:tcBorders>
              <w:top w:val="single" w:sz="4" w:space="0" w:color="auto"/>
              <w:bottom w:val="single" w:sz="4" w:space="0" w:color="auto"/>
            </w:tcBorders>
          </w:tcPr>
          <w:p w14:paraId="2999E61A" w14:textId="6A39DFB9" w:rsidR="00713DF1" w:rsidRPr="00FE1551" w:rsidRDefault="00734171" w:rsidP="00713DF1">
            <w:pPr>
              <w:pStyle w:val="ListParagraph"/>
              <w:numPr>
                <w:ilvl w:val="0"/>
                <w:numId w:val="4"/>
              </w:numPr>
              <w:ind w:left="306" w:firstLine="0"/>
              <w:rPr>
                <w:rFonts w:cstheme="minorHAnsi"/>
                <w:b/>
              </w:rPr>
            </w:pPr>
            <w:r>
              <w:rPr>
                <w:rFonts w:cstheme="minorHAnsi"/>
                <w:b/>
              </w:rPr>
              <w:t>09/19</w:t>
            </w:r>
          </w:p>
        </w:tc>
        <w:tc>
          <w:tcPr>
            <w:tcW w:w="5395" w:type="dxa"/>
          </w:tcPr>
          <w:p w14:paraId="101D384F" w14:textId="40E85FD5" w:rsidR="00713DF1" w:rsidRPr="00FB2503" w:rsidRDefault="00734171" w:rsidP="008914E5">
            <w:pPr>
              <w:rPr>
                <w:rFonts w:cstheme="minorHAnsi"/>
                <w:b/>
              </w:rPr>
            </w:pPr>
            <w:r>
              <w:rPr>
                <w:rFonts w:cstheme="minorHAnsi"/>
                <w:b/>
              </w:rPr>
              <w:t>Governor Profiles</w:t>
            </w:r>
          </w:p>
        </w:tc>
        <w:tc>
          <w:tcPr>
            <w:tcW w:w="1552" w:type="dxa"/>
          </w:tcPr>
          <w:p w14:paraId="4C05DF67" w14:textId="4CE3F1BF" w:rsidR="00713DF1" w:rsidRPr="00FB2503" w:rsidRDefault="00734171" w:rsidP="008914E5">
            <w:pPr>
              <w:rPr>
                <w:rFonts w:cstheme="minorHAnsi"/>
              </w:rPr>
            </w:pPr>
            <w:r>
              <w:rPr>
                <w:rFonts w:cstheme="minorHAnsi"/>
              </w:rPr>
              <w:t>5 mins</w:t>
            </w:r>
          </w:p>
        </w:tc>
        <w:tc>
          <w:tcPr>
            <w:tcW w:w="1691" w:type="dxa"/>
          </w:tcPr>
          <w:p w14:paraId="18584ECF" w14:textId="2DB7DD35" w:rsidR="00713DF1" w:rsidRPr="00FB2503" w:rsidRDefault="00734171" w:rsidP="008914E5">
            <w:pPr>
              <w:rPr>
                <w:rFonts w:cstheme="minorHAnsi"/>
              </w:rPr>
            </w:pPr>
            <w:r>
              <w:rPr>
                <w:rFonts w:cstheme="minorHAnsi"/>
              </w:rPr>
              <w:t>Chair</w:t>
            </w:r>
          </w:p>
        </w:tc>
        <w:tc>
          <w:tcPr>
            <w:tcW w:w="4905" w:type="dxa"/>
            <w:tcBorders>
              <w:top w:val="single" w:sz="4" w:space="0" w:color="auto"/>
              <w:bottom w:val="single" w:sz="4" w:space="0" w:color="auto"/>
            </w:tcBorders>
          </w:tcPr>
          <w:p w14:paraId="0ED40D41" w14:textId="77777777" w:rsidR="00713DF1" w:rsidRPr="00FB2503" w:rsidRDefault="00713DF1" w:rsidP="008914E5">
            <w:pPr>
              <w:rPr>
                <w:rFonts w:cstheme="minorHAnsi"/>
              </w:rPr>
            </w:pPr>
          </w:p>
        </w:tc>
      </w:tr>
      <w:tr w:rsidR="00713DF1" w:rsidRPr="00FB2503" w14:paraId="08777DAC" w14:textId="77777777" w:rsidTr="008914E5">
        <w:tc>
          <w:tcPr>
            <w:tcW w:w="1478" w:type="dxa"/>
            <w:tcBorders>
              <w:top w:val="single" w:sz="4" w:space="0" w:color="auto"/>
              <w:bottom w:val="single" w:sz="4" w:space="0" w:color="auto"/>
            </w:tcBorders>
          </w:tcPr>
          <w:p w14:paraId="2E02EFC9" w14:textId="0BB64BE1" w:rsidR="00713DF1" w:rsidRPr="00FE1551" w:rsidRDefault="00734171" w:rsidP="00713DF1">
            <w:pPr>
              <w:pStyle w:val="ListParagraph"/>
              <w:numPr>
                <w:ilvl w:val="0"/>
                <w:numId w:val="4"/>
              </w:numPr>
              <w:ind w:left="306" w:firstLine="0"/>
              <w:rPr>
                <w:rFonts w:cstheme="minorHAnsi"/>
                <w:b/>
              </w:rPr>
            </w:pPr>
            <w:r>
              <w:rPr>
                <w:rFonts w:cstheme="minorHAnsi"/>
                <w:b/>
              </w:rPr>
              <w:t>09/19</w:t>
            </w:r>
          </w:p>
        </w:tc>
        <w:tc>
          <w:tcPr>
            <w:tcW w:w="5395" w:type="dxa"/>
          </w:tcPr>
          <w:p w14:paraId="41B5B947" w14:textId="74BAAA85" w:rsidR="00713DF1" w:rsidRPr="00FB2503" w:rsidRDefault="00734171" w:rsidP="008914E5">
            <w:pPr>
              <w:rPr>
                <w:rFonts w:cstheme="minorHAnsi"/>
                <w:b/>
              </w:rPr>
            </w:pPr>
            <w:r>
              <w:rPr>
                <w:rFonts w:cstheme="minorHAnsi"/>
                <w:b/>
              </w:rPr>
              <w:t>Governor visits</w:t>
            </w:r>
          </w:p>
        </w:tc>
        <w:tc>
          <w:tcPr>
            <w:tcW w:w="1552" w:type="dxa"/>
          </w:tcPr>
          <w:p w14:paraId="7391A8AA" w14:textId="6398D622" w:rsidR="00713DF1" w:rsidRPr="00FB2503" w:rsidRDefault="00734171" w:rsidP="008914E5">
            <w:pPr>
              <w:rPr>
                <w:rFonts w:cstheme="minorHAnsi"/>
              </w:rPr>
            </w:pPr>
            <w:r>
              <w:rPr>
                <w:rFonts w:cstheme="minorHAnsi"/>
              </w:rPr>
              <w:t>10 mins</w:t>
            </w:r>
          </w:p>
        </w:tc>
        <w:tc>
          <w:tcPr>
            <w:tcW w:w="1691" w:type="dxa"/>
          </w:tcPr>
          <w:p w14:paraId="360073BA" w14:textId="77777777" w:rsidR="00713DF1" w:rsidRPr="00FB2503" w:rsidRDefault="00713DF1" w:rsidP="008914E5">
            <w:pPr>
              <w:rPr>
                <w:rFonts w:cstheme="minorHAnsi"/>
              </w:rPr>
            </w:pPr>
            <w:r w:rsidRPr="00FB2503">
              <w:rPr>
                <w:rFonts w:cstheme="minorHAnsi"/>
              </w:rPr>
              <w:t>Chair</w:t>
            </w:r>
          </w:p>
        </w:tc>
        <w:tc>
          <w:tcPr>
            <w:tcW w:w="4905" w:type="dxa"/>
            <w:tcBorders>
              <w:top w:val="single" w:sz="4" w:space="0" w:color="auto"/>
              <w:bottom w:val="single" w:sz="4" w:space="0" w:color="auto"/>
            </w:tcBorders>
          </w:tcPr>
          <w:p w14:paraId="4A6464B0" w14:textId="51AAA99F" w:rsidR="00713DF1" w:rsidRPr="00FB2503" w:rsidRDefault="00734171" w:rsidP="008914E5">
            <w:pPr>
              <w:rPr>
                <w:rFonts w:cstheme="minorHAnsi"/>
              </w:rPr>
            </w:pPr>
            <w:r>
              <w:rPr>
                <w:rFonts w:cstheme="minorHAnsi"/>
              </w:rPr>
              <w:t>Hand out governor visit forms and discuss</w:t>
            </w:r>
          </w:p>
        </w:tc>
      </w:tr>
      <w:tr w:rsidR="00713DF1" w:rsidRPr="00FB2503" w14:paraId="073FCFE1" w14:textId="77777777" w:rsidTr="008914E5">
        <w:tc>
          <w:tcPr>
            <w:tcW w:w="1478" w:type="dxa"/>
            <w:tcBorders>
              <w:top w:val="single" w:sz="4" w:space="0" w:color="auto"/>
              <w:bottom w:val="single" w:sz="4" w:space="0" w:color="auto"/>
            </w:tcBorders>
          </w:tcPr>
          <w:p w14:paraId="6B1CD8C4" w14:textId="1F4CDF95" w:rsidR="00713DF1" w:rsidRPr="00FE1551" w:rsidRDefault="00734171" w:rsidP="00713DF1">
            <w:pPr>
              <w:pStyle w:val="ListParagraph"/>
              <w:numPr>
                <w:ilvl w:val="0"/>
                <w:numId w:val="4"/>
              </w:numPr>
              <w:ind w:left="306" w:firstLine="0"/>
              <w:rPr>
                <w:rFonts w:cstheme="minorHAnsi"/>
                <w:b/>
              </w:rPr>
            </w:pPr>
            <w:r>
              <w:rPr>
                <w:rFonts w:cstheme="minorHAnsi"/>
                <w:b/>
              </w:rPr>
              <w:t>09/19</w:t>
            </w:r>
          </w:p>
        </w:tc>
        <w:tc>
          <w:tcPr>
            <w:tcW w:w="5395" w:type="dxa"/>
          </w:tcPr>
          <w:p w14:paraId="4CB4DAA0" w14:textId="62BCC1C0" w:rsidR="00713DF1" w:rsidRDefault="00734171" w:rsidP="008914E5">
            <w:pPr>
              <w:rPr>
                <w:rFonts w:cstheme="minorHAnsi"/>
                <w:b/>
              </w:rPr>
            </w:pPr>
            <w:r>
              <w:rPr>
                <w:rFonts w:cstheme="minorHAnsi"/>
                <w:b/>
              </w:rPr>
              <w:t>Attendance Policy</w:t>
            </w:r>
          </w:p>
        </w:tc>
        <w:tc>
          <w:tcPr>
            <w:tcW w:w="1552" w:type="dxa"/>
          </w:tcPr>
          <w:p w14:paraId="51341D0B" w14:textId="03AB0C97" w:rsidR="00713DF1" w:rsidRPr="00FB2503" w:rsidRDefault="00734171" w:rsidP="008914E5">
            <w:pPr>
              <w:rPr>
                <w:rFonts w:cstheme="minorHAnsi"/>
              </w:rPr>
            </w:pPr>
            <w:r>
              <w:rPr>
                <w:rFonts w:cstheme="minorHAnsi"/>
              </w:rPr>
              <w:t>10 mins</w:t>
            </w:r>
          </w:p>
        </w:tc>
        <w:tc>
          <w:tcPr>
            <w:tcW w:w="1691" w:type="dxa"/>
          </w:tcPr>
          <w:p w14:paraId="574AFE92" w14:textId="63B2853A" w:rsidR="00713DF1" w:rsidRPr="00FB2503" w:rsidRDefault="00734171" w:rsidP="008914E5">
            <w:pPr>
              <w:rPr>
                <w:rFonts w:cstheme="minorHAnsi"/>
              </w:rPr>
            </w:pPr>
            <w:r>
              <w:rPr>
                <w:rFonts w:cstheme="minorHAnsi"/>
              </w:rPr>
              <w:t>Chair/HT</w:t>
            </w:r>
          </w:p>
        </w:tc>
        <w:tc>
          <w:tcPr>
            <w:tcW w:w="4905" w:type="dxa"/>
            <w:tcBorders>
              <w:top w:val="single" w:sz="4" w:space="0" w:color="auto"/>
              <w:bottom w:val="single" w:sz="4" w:space="0" w:color="auto"/>
            </w:tcBorders>
          </w:tcPr>
          <w:p w14:paraId="7314FD21" w14:textId="1A93A92F" w:rsidR="00713DF1" w:rsidRPr="00FB2503" w:rsidRDefault="00734171" w:rsidP="008914E5">
            <w:pPr>
              <w:rPr>
                <w:rFonts w:cstheme="minorHAnsi"/>
              </w:rPr>
            </w:pPr>
            <w:r>
              <w:rPr>
                <w:rFonts w:cstheme="minorHAnsi"/>
              </w:rPr>
              <w:t xml:space="preserve">Has been sent to all.  Initial deadline missed by most </w:t>
            </w:r>
            <w:proofErr w:type="spellStart"/>
            <w:r>
              <w:rPr>
                <w:rFonts w:cstheme="minorHAnsi"/>
              </w:rPr>
              <w:t>Govs</w:t>
            </w:r>
            <w:proofErr w:type="spellEnd"/>
            <w:r>
              <w:rPr>
                <w:rFonts w:cstheme="minorHAnsi"/>
              </w:rPr>
              <w:t xml:space="preserve"> and only had 2 respondents – 1 for each.  A decision to be made tonight.</w:t>
            </w:r>
          </w:p>
        </w:tc>
      </w:tr>
      <w:tr w:rsidR="00713DF1" w:rsidRPr="00FB2503" w14:paraId="165EE8B6" w14:textId="77777777" w:rsidTr="008914E5">
        <w:tc>
          <w:tcPr>
            <w:tcW w:w="1478" w:type="dxa"/>
            <w:tcBorders>
              <w:top w:val="single" w:sz="4" w:space="0" w:color="auto"/>
              <w:bottom w:val="single" w:sz="4" w:space="0" w:color="auto"/>
            </w:tcBorders>
          </w:tcPr>
          <w:p w14:paraId="3616AC00" w14:textId="589585A0" w:rsidR="00713DF1" w:rsidRPr="00FE1551" w:rsidRDefault="00734171" w:rsidP="00713DF1">
            <w:pPr>
              <w:pStyle w:val="ListParagraph"/>
              <w:numPr>
                <w:ilvl w:val="0"/>
                <w:numId w:val="4"/>
              </w:numPr>
              <w:ind w:left="306" w:firstLine="0"/>
              <w:rPr>
                <w:rFonts w:cstheme="minorHAnsi"/>
                <w:b/>
              </w:rPr>
            </w:pPr>
            <w:r>
              <w:rPr>
                <w:rFonts w:cstheme="minorHAnsi"/>
                <w:b/>
              </w:rPr>
              <w:t>09/19</w:t>
            </w:r>
          </w:p>
        </w:tc>
        <w:tc>
          <w:tcPr>
            <w:tcW w:w="5395" w:type="dxa"/>
          </w:tcPr>
          <w:p w14:paraId="1ED15DDC" w14:textId="40C8D310" w:rsidR="00713DF1" w:rsidRPr="00FB2503" w:rsidRDefault="00734171" w:rsidP="008914E5">
            <w:pPr>
              <w:rPr>
                <w:rFonts w:cstheme="minorHAnsi"/>
                <w:b/>
              </w:rPr>
            </w:pPr>
            <w:r>
              <w:rPr>
                <w:rFonts w:cstheme="minorHAnsi"/>
                <w:b/>
              </w:rPr>
              <w:t>Signing to agree code of conduct</w:t>
            </w:r>
          </w:p>
        </w:tc>
        <w:tc>
          <w:tcPr>
            <w:tcW w:w="1552" w:type="dxa"/>
          </w:tcPr>
          <w:p w14:paraId="610A7CF0" w14:textId="44A335B6" w:rsidR="00713DF1" w:rsidRPr="00FB2503" w:rsidRDefault="00734171" w:rsidP="008914E5">
            <w:pPr>
              <w:rPr>
                <w:rFonts w:cstheme="minorHAnsi"/>
              </w:rPr>
            </w:pPr>
            <w:r>
              <w:rPr>
                <w:rFonts w:cstheme="minorHAnsi"/>
              </w:rPr>
              <w:t>5 mins</w:t>
            </w:r>
          </w:p>
        </w:tc>
        <w:tc>
          <w:tcPr>
            <w:tcW w:w="1691" w:type="dxa"/>
          </w:tcPr>
          <w:p w14:paraId="6A67EFFB" w14:textId="77777777" w:rsidR="00713DF1" w:rsidRPr="00FB2503" w:rsidRDefault="00713DF1" w:rsidP="008914E5">
            <w:pPr>
              <w:rPr>
                <w:rFonts w:cstheme="minorHAnsi"/>
              </w:rPr>
            </w:pPr>
            <w:r>
              <w:rPr>
                <w:rFonts w:cstheme="minorHAnsi"/>
              </w:rPr>
              <w:t>Chair</w:t>
            </w:r>
          </w:p>
        </w:tc>
        <w:tc>
          <w:tcPr>
            <w:tcW w:w="4905" w:type="dxa"/>
            <w:tcBorders>
              <w:top w:val="single" w:sz="4" w:space="0" w:color="auto"/>
              <w:bottom w:val="single" w:sz="4" w:space="0" w:color="auto"/>
            </w:tcBorders>
          </w:tcPr>
          <w:p w14:paraId="306E667F" w14:textId="44506EAB" w:rsidR="00713DF1" w:rsidRPr="00FB2503" w:rsidRDefault="00734171" w:rsidP="008914E5">
            <w:pPr>
              <w:rPr>
                <w:rFonts w:cstheme="minorHAnsi"/>
              </w:rPr>
            </w:pPr>
            <w:r>
              <w:rPr>
                <w:rFonts w:cstheme="minorHAnsi"/>
              </w:rPr>
              <w:t>All sign to say agree and read. HT has sent out</w:t>
            </w:r>
          </w:p>
        </w:tc>
      </w:tr>
      <w:tr w:rsidR="00713DF1" w:rsidRPr="00FB2503" w14:paraId="497E31B9" w14:textId="77777777" w:rsidTr="00734171">
        <w:tc>
          <w:tcPr>
            <w:tcW w:w="1478" w:type="dxa"/>
            <w:tcBorders>
              <w:top w:val="single" w:sz="4" w:space="0" w:color="auto"/>
              <w:bottom w:val="single" w:sz="4" w:space="0" w:color="auto"/>
            </w:tcBorders>
          </w:tcPr>
          <w:p w14:paraId="52124809" w14:textId="44A6403A" w:rsidR="00713DF1" w:rsidRPr="00FE1551" w:rsidRDefault="00734171" w:rsidP="00713DF1">
            <w:pPr>
              <w:pStyle w:val="ListParagraph"/>
              <w:numPr>
                <w:ilvl w:val="0"/>
                <w:numId w:val="4"/>
              </w:numPr>
              <w:ind w:left="306" w:firstLine="0"/>
              <w:rPr>
                <w:rFonts w:cstheme="minorHAnsi"/>
                <w:b/>
              </w:rPr>
            </w:pPr>
            <w:r>
              <w:rPr>
                <w:rFonts w:cstheme="minorHAnsi"/>
                <w:b/>
              </w:rPr>
              <w:t>09/19</w:t>
            </w:r>
          </w:p>
        </w:tc>
        <w:tc>
          <w:tcPr>
            <w:tcW w:w="5395" w:type="dxa"/>
          </w:tcPr>
          <w:p w14:paraId="72A85D86" w14:textId="0B0FFE3F" w:rsidR="00713DF1" w:rsidRPr="00FB2503" w:rsidRDefault="00734171" w:rsidP="008914E5">
            <w:pPr>
              <w:rPr>
                <w:rFonts w:cstheme="minorHAnsi"/>
                <w:b/>
              </w:rPr>
            </w:pPr>
            <w:r>
              <w:rPr>
                <w:rFonts w:cstheme="minorHAnsi"/>
                <w:b/>
              </w:rPr>
              <w:t>Annual Report</w:t>
            </w:r>
          </w:p>
        </w:tc>
        <w:tc>
          <w:tcPr>
            <w:tcW w:w="1552" w:type="dxa"/>
          </w:tcPr>
          <w:p w14:paraId="4018C8C1" w14:textId="2228596F" w:rsidR="00713DF1" w:rsidRPr="00FB2503" w:rsidRDefault="00734171" w:rsidP="008914E5">
            <w:pPr>
              <w:rPr>
                <w:rFonts w:cstheme="minorHAnsi"/>
              </w:rPr>
            </w:pPr>
            <w:r>
              <w:rPr>
                <w:rFonts w:cstheme="minorHAnsi"/>
              </w:rPr>
              <w:t>15 mins</w:t>
            </w:r>
          </w:p>
        </w:tc>
        <w:tc>
          <w:tcPr>
            <w:tcW w:w="1691" w:type="dxa"/>
          </w:tcPr>
          <w:p w14:paraId="11DA5D52" w14:textId="77777777" w:rsidR="00713DF1" w:rsidRPr="00FB2503" w:rsidRDefault="00713DF1" w:rsidP="008914E5">
            <w:pPr>
              <w:rPr>
                <w:rFonts w:cstheme="minorHAnsi"/>
              </w:rPr>
            </w:pPr>
            <w:r>
              <w:rPr>
                <w:rFonts w:cstheme="minorHAnsi"/>
              </w:rPr>
              <w:t>Chair</w:t>
            </w:r>
          </w:p>
        </w:tc>
        <w:tc>
          <w:tcPr>
            <w:tcW w:w="4905" w:type="dxa"/>
            <w:tcBorders>
              <w:top w:val="single" w:sz="4" w:space="0" w:color="auto"/>
              <w:bottom w:val="single" w:sz="4" w:space="0" w:color="auto"/>
            </w:tcBorders>
          </w:tcPr>
          <w:p w14:paraId="013AD807" w14:textId="699DFB49" w:rsidR="00713DF1" w:rsidRPr="00FB2503" w:rsidRDefault="00734171" w:rsidP="008914E5">
            <w:pPr>
              <w:rPr>
                <w:rFonts w:cstheme="minorHAnsi"/>
              </w:rPr>
            </w:pPr>
            <w:r>
              <w:rPr>
                <w:rFonts w:cstheme="minorHAnsi"/>
              </w:rPr>
              <w:t>How will it look this year? Governors responsibil</w:t>
            </w:r>
            <w:r w:rsidR="00312D52">
              <w:rPr>
                <w:rFonts w:cstheme="minorHAnsi"/>
              </w:rPr>
              <w:t>i</w:t>
            </w:r>
            <w:r>
              <w:rPr>
                <w:rFonts w:cstheme="minorHAnsi"/>
              </w:rPr>
              <w:t>ty</w:t>
            </w:r>
          </w:p>
        </w:tc>
      </w:tr>
      <w:tr w:rsidR="00734171" w:rsidRPr="00FB2503" w14:paraId="0CB85CB1" w14:textId="77777777" w:rsidTr="00F96ADC">
        <w:tc>
          <w:tcPr>
            <w:tcW w:w="1478" w:type="dxa"/>
            <w:tcBorders>
              <w:top w:val="single" w:sz="4" w:space="0" w:color="auto"/>
              <w:bottom w:val="single" w:sz="4" w:space="0" w:color="auto"/>
            </w:tcBorders>
          </w:tcPr>
          <w:p w14:paraId="075D97E3" w14:textId="46EAA1DE" w:rsidR="00734171" w:rsidRDefault="00F96ADC" w:rsidP="00713DF1">
            <w:pPr>
              <w:pStyle w:val="ListParagraph"/>
              <w:numPr>
                <w:ilvl w:val="0"/>
                <w:numId w:val="4"/>
              </w:numPr>
              <w:ind w:left="306" w:firstLine="0"/>
              <w:rPr>
                <w:rFonts w:cstheme="minorHAnsi"/>
                <w:b/>
              </w:rPr>
            </w:pPr>
            <w:r>
              <w:rPr>
                <w:rFonts w:cstheme="minorHAnsi"/>
                <w:b/>
              </w:rPr>
              <w:t>09/19</w:t>
            </w:r>
          </w:p>
        </w:tc>
        <w:tc>
          <w:tcPr>
            <w:tcW w:w="5395" w:type="dxa"/>
          </w:tcPr>
          <w:p w14:paraId="2C988C46" w14:textId="213FC2DE" w:rsidR="00734171" w:rsidRDefault="00F96ADC" w:rsidP="008914E5">
            <w:pPr>
              <w:rPr>
                <w:rFonts w:cstheme="minorHAnsi"/>
                <w:b/>
              </w:rPr>
            </w:pPr>
            <w:r>
              <w:rPr>
                <w:rFonts w:cstheme="minorHAnsi"/>
                <w:b/>
              </w:rPr>
              <w:t>Strategic Direction – monitoring that will support</w:t>
            </w:r>
          </w:p>
        </w:tc>
        <w:tc>
          <w:tcPr>
            <w:tcW w:w="1552" w:type="dxa"/>
          </w:tcPr>
          <w:p w14:paraId="734A24BB" w14:textId="26238E00" w:rsidR="00734171" w:rsidRDefault="00F96ADC" w:rsidP="008914E5">
            <w:pPr>
              <w:rPr>
                <w:rFonts w:cstheme="minorHAnsi"/>
              </w:rPr>
            </w:pPr>
            <w:r>
              <w:rPr>
                <w:rFonts w:cstheme="minorHAnsi"/>
              </w:rPr>
              <w:t>10 mins</w:t>
            </w:r>
          </w:p>
        </w:tc>
        <w:tc>
          <w:tcPr>
            <w:tcW w:w="1691" w:type="dxa"/>
          </w:tcPr>
          <w:p w14:paraId="7E7008D3" w14:textId="3D0B5730" w:rsidR="00734171" w:rsidRDefault="00F96ADC" w:rsidP="008914E5">
            <w:pPr>
              <w:rPr>
                <w:rFonts w:cstheme="minorHAnsi"/>
              </w:rPr>
            </w:pPr>
            <w:r>
              <w:rPr>
                <w:rFonts w:cstheme="minorHAnsi"/>
              </w:rPr>
              <w:t>Chair/JB</w:t>
            </w:r>
          </w:p>
        </w:tc>
        <w:tc>
          <w:tcPr>
            <w:tcW w:w="4905" w:type="dxa"/>
            <w:tcBorders>
              <w:top w:val="single" w:sz="4" w:space="0" w:color="auto"/>
              <w:bottom w:val="single" w:sz="4" w:space="0" w:color="auto"/>
            </w:tcBorders>
          </w:tcPr>
          <w:p w14:paraId="2B0F8043" w14:textId="77777777" w:rsidR="00734171" w:rsidRDefault="00734171" w:rsidP="008914E5">
            <w:pPr>
              <w:rPr>
                <w:rFonts w:cstheme="minorHAnsi"/>
              </w:rPr>
            </w:pPr>
          </w:p>
        </w:tc>
      </w:tr>
      <w:tr w:rsidR="00F96ADC" w:rsidRPr="00FB2503" w14:paraId="7F594159" w14:textId="77777777" w:rsidTr="00F96ADC">
        <w:tc>
          <w:tcPr>
            <w:tcW w:w="1478" w:type="dxa"/>
            <w:tcBorders>
              <w:top w:val="single" w:sz="4" w:space="0" w:color="auto"/>
              <w:bottom w:val="single" w:sz="4" w:space="0" w:color="auto"/>
            </w:tcBorders>
          </w:tcPr>
          <w:p w14:paraId="2DDD712B" w14:textId="1E2CFCE7" w:rsidR="00F96ADC" w:rsidRDefault="00F96ADC" w:rsidP="00713DF1">
            <w:pPr>
              <w:pStyle w:val="ListParagraph"/>
              <w:numPr>
                <w:ilvl w:val="0"/>
                <w:numId w:val="4"/>
              </w:numPr>
              <w:ind w:left="306" w:firstLine="0"/>
              <w:rPr>
                <w:rFonts w:cstheme="minorHAnsi"/>
                <w:b/>
              </w:rPr>
            </w:pPr>
            <w:r>
              <w:rPr>
                <w:rFonts w:cstheme="minorHAnsi"/>
                <w:b/>
              </w:rPr>
              <w:t>09/19</w:t>
            </w:r>
          </w:p>
        </w:tc>
        <w:tc>
          <w:tcPr>
            <w:tcW w:w="5395" w:type="dxa"/>
          </w:tcPr>
          <w:p w14:paraId="234B4B20" w14:textId="3EEEF047" w:rsidR="00F96ADC" w:rsidRDefault="00F96ADC" w:rsidP="008914E5">
            <w:pPr>
              <w:rPr>
                <w:rFonts w:cstheme="minorHAnsi"/>
                <w:b/>
              </w:rPr>
            </w:pPr>
            <w:r>
              <w:rPr>
                <w:rFonts w:cstheme="minorHAnsi"/>
                <w:b/>
              </w:rPr>
              <w:t>AOB</w:t>
            </w:r>
          </w:p>
        </w:tc>
        <w:tc>
          <w:tcPr>
            <w:tcW w:w="1552" w:type="dxa"/>
          </w:tcPr>
          <w:p w14:paraId="1A8DCF90" w14:textId="6F849CC5" w:rsidR="00F96ADC" w:rsidRDefault="00F96ADC" w:rsidP="008914E5">
            <w:pPr>
              <w:rPr>
                <w:rFonts w:cstheme="minorHAnsi"/>
              </w:rPr>
            </w:pPr>
            <w:r>
              <w:rPr>
                <w:rFonts w:cstheme="minorHAnsi"/>
              </w:rPr>
              <w:t>10 mins</w:t>
            </w:r>
          </w:p>
        </w:tc>
        <w:tc>
          <w:tcPr>
            <w:tcW w:w="1691" w:type="dxa"/>
          </w:tcPr>
          <w:p w14:paraId="4D607EFC" w14:textId="4D7F2E9F" w:rsidR="00F96ADC" w:rsidRDefault="00F96ADC" w:rsidP="008914E5">
            <w:pPr>
              <w:rPr>
                <w:rFonts w:cstheme="minorHAnsi"/>
              </w:rPr>
            </w:pPr>
            <w:r>
              <w:rPr>
                <w:rFonts w:cstheme="minorHAnsi"/>
              </w:rPr>
              <w:t>Chair</w:t>
            </w:r>
          </w:p>
        </w:tc>
        <w:tc>
          <w:tcPr>
            <w:tcW w:w="4905" w:type="dxa"/>
            <w:tcBorders>
              <w:top w:val="single" w:sz="4" w:space="0" w:color="auto"/>
              <w:bottom w:val="single" w:sz="4" w:space="0" w:color="auto"/>
            </w:tcBorders>
          </w:tcPr>
          <w:p w14:paraId="09F461D1" w14:textId="77777777" w:rsidR="00F96ADC" w:rsidRDefault="00F96ADC" w:rsidP="008914E5">
            <w:pPr>
              <w:rPr>
                <w:rFonts w:cstheme="minorHAnsi"/>
              </w:rPr>
            </w:pPr>
          </w:p>
        </w:tc>
      </w:tr>
      <w:tr w:rsidR="00F96ADC" w:rsidRPr="00FB2503" w14:paraId="7F5B422A" w14:textId="77777777" w:rsidTr="008914E5">
        <w:tc>
          <w:tcPr>
            <w:tcW w:w="1478" w:type="dxa"/>
            <w:tcBorders>
              <w:top w:val="single" w:sz="4" w:space="0" w:color="auto"/>
            </w:tcBorders>
          </w:tcPr>
          <w:p w14:paraId="724D1ACA" w14:textId="6B064C5A" w:rsidR="00F96ADC" w:rsidRDefault="00F96ADC" w:rsidP="00713DF1">
            <w:pPr>
              <w:pStyle w:val="ListParagraph"/>
              <w:numPr>
                <w:ilvl w:val="0"/>
                <w:numId w:val="4"/>
              </w:numPr>
              <w:ind w:left="306" w:firstLine="0"/>
              <w:rPr>
                <w:rFonts w:cstheme="minorHAnsi"/>
                <w:b/>
              </w:rPr>
            </w:pPr>
            <w:r>
              <w:rPr>
                <w:rFonts w:cstheme="minorHAnsi"/>
                <w:b/>
              </w:rPr>
              <w:t>09/19</w:t>
            </w:r>
          </w:p>
        </w:tc>
        <w:tc>
          <w:tcPr>
            <w:tcW w:w="5395" w:type="dxa"/>
          </w:tcPr>
          <w:p w14:paraId="6BAC05B7" w14:textId="77777777" w:rsidR="00F96ADC" w:rsidRDefault="00F96ADC" w:rsidP="008914E5">
            <w:pPr>
              <w:rPr>
                <w:rFonts w:cstheme="minorHAnsi"/>
                <w:b/>
              </w:rPr>
            </w:pPr>
            <w:r>
              <w:rPr>
                <w:rFonts w:cstheme="minorHAnsi"/>
                <w:b/>
              </w:rPr>
              <w:t>Dates and times of next meetings:</w:t>
            </w:r>
          </w:p>
          <w:p w14:paraId="75A14970" w14:textId="77777777" w:rsidR="00F96ADC" w:rsidRDefault="00F96ADC" w:rsidP="008914E5">
            <w:pPr>
              <w:rPr>
                <w:rFonts w:cstheme="minorHAnsi"/>
                <w:b/>
              </w:rPr>
            </w:pPr>
            <w:r>
              <w:rPr>
                <w:rFonts w:cstheme="minorHAnsi"/>
                <w:b/>
              </w:rPr>
              <w:t>FGB 2, Monday 18</w:t>
            </w:r>
            <w:r w:rsidRPr="00F96ADC">
              <w:rPr>
                <w:rFonts w:cstheme="minorHAnsi"/>
                <w:b/>
                <w:vertAlign w:val="superscript"/>
              </w:rPr>
              <w:t>th</w:t>
            </w:r>
            <w:r>
              <w:rPr>
                <w:rFonts w:cstheme="minorHAnsi"/>
                <w:b/>
              </w:rPr>
              <w:t xml:space="preserve"> November 2019 4.30pm – 6.30pm</w:t>
            </w:r>
          </w:p>
          <w:p w14:paraId="66CC12D8" w14:textId="77777777" w:rsidR="00F96ADC" w:rsidRDefault="00F96ADC" w:rsidP="008914E5">
            <w:pPr>
              <w:rPr>
                <w:rFonts w:cstheme="minorHAnsi"/>
                <w:b/>
              </w:rPr>
            </w:pPr>
            <w:r>
              <w:rPr>
                <w:rFonts w:cstheme="minorHAnsi"/>
                <w:b/>
              </w:rPr>
              <w:t>FGB 3, Monday 13</w:t>
            </w:r>
            <w:r w:rsidRPr="00F96ADC">
              <w:rPr>
                <w:rFonts w:cstheme="minorHAnsi"/>
                <w:b/>
                <w:vertAlign w:val="superscript"/>
              </w:rPr>
              <w:t>th</w:t>
            </w:r>
            <w:r>
              <w:rPr>
                <w:rFonts w:cstheme="minorHAnsi"/>
                <w:b/>
              </w:rPr>
              <w:t xml:space="preserve"> January 2020 6.00pm – 8.00pm</w:t>
            </w:r>
          </w:p>
          <w:p w14:paraId="41BE3DAE" w14:textId="77777777" w:rsidR="00F96ADC" w:rsidRDefault="00F96ADC" w:rsidP="008914E5">
            <w:pPr>
              <w:rPr>
                <w:rFonts w:cstheme="minorHAnsi"/>
                <w:b/>
              </w:rPr>
            </w:pPr>
            <w:r>
              <w:rPr>
                <w:rFonts w:cstheme="minorHAnsi"/>
                <w:b/>
              </w:rPr>
              <w:t>FGB 4, Monday, 16</w:t>
            </w:r>
            <w:r w:rsidRPr="00F96ADC">
              <w:rPr>
                <w:rFonts w:cstheme="minorHAnsi"/>
                <w:b/>
                <w:vertAlign w:val="superscript"/>
              </w:rPr>
              <w:t>th</w:t>
            </w:r>
            <w:r>
              <w:rPr>
                <w:rFonts w:cstheme="minorHAnsi"/>
                <w:b/>
              </w:rPr>
              <w:t xml:space="preserve"> March 2020 4.30pm – 6.30pm</w:t>
            </w:r>
          </w:p>
          <w:p w14:paraId="6566E01D" w14:textId="77777777" w:rsidR="00F96ADC" w:rsidRDefault="00F96ADC" w:rsidP="008914E5">
            <w:pPr>
              <w:rPr>
                <w:rFonts w:cstheme="minorHAnsi"/>
                <w:b/>
              </w:rPr>
            </w:pPr>
            <w:r>
              <w:rPr>
                <w:rFonts w:cstheme="minorHAnsi"/>
                <w:b/>
              </w:rPr>
              <w:t>FGB 5, Monday 18</w:t>
            </w:r>
            <w:r w:rsidRPr="00F96ADC">
              <w:rPr>
                <w:rFonts w:cstheme="minorHAnsi"/>
                <w:b/>
                <w:vertAlign w:val="superscript"/>
              </w:rPr>
              <w:t>th</w:t>
            </w:r>
            <w:r>
              <w:rPr>
                <w:rFonts w:cstheme="minorHAnsi"/>
                <w:b/>
              </w:rPr>
              <w:t xml:space="preserve"> May 2020 6.00pm – 8.00pm</w:t>
            </w:r>
          </w:p>
          <w:p w14:paraId="1309BF28" w14:textId="3C578F04" w:rsidR="00F96ADC" w:rsidRDefault="00F96ADC" w:rsidP="008914E5">
            <w:pPr>
              <w:rPr>
                <w:rFonts w:cstheme="minorHAnsi"/>
                <w:b/>
              </w:rPr>
            </w:pPr>
            <w:r>
              <w:rPr>
                <w:rFonts w:cstheme="minorHAnsi"/>
                <w:b/>
              </w:rPr>
              <w:t>FGB 6, Monday 6</w:t>
            </w:r>
            <w:r w:rsidRPr="00F96ADC">
              <w:rPr>
                <w:rFonts w:cstheme="minorHAnsi"/>
                <w:b/>
                <w:vertAlign w:val="superscript"/>
              </w:rPr>
              <w:t>th</w:t>
            </w:r>
            <w:r>
              <w:rPr>
                <w:rFonts w:cstheme="minorHAnsi"/>
                <w:b/>
              </w:rPr>
              <w:t xml:space="preserve"> July 2020 4.30pm – 6.30pm</w:t>
            </w:r>
          </w:p>
        </w:tc>
        <w:tc>
          <w:tcPr>
            <w:tcW w:w="1552" w:type="dxa"/>
          </w:tcPr>
          <w:p w14:paraId="77F71A19" w14:textId="06165BA8" w:rsidR="00F96ADC" w:rsidRDefault="00F96ADC" w:rsidP="008914E5">
            <w:pPr>
              <w:rPr>
                <w:rFonts w:cstheme="minorHAnsi"/>
              </w:rPr>
            </w:pPr>
            <w:r>
              <w:rPr>
                <w:rFonts w:cstheme="minorHAnsi"/>
              </w:rPr>
              <w:t>5 mins</w:t>
            </w:r>
          </w:p>
        </w:tc>
        <w:tc>
          <w:tcPr>
            <w:tcW w:w="1691" w:type="dxa"/>
          </w:tcPr>
          <w:p w14:paraId="5DB1369A" w14:textId="22C6EF49" w:rsidR="00F96ADC" w:rsidRDefault="00F96ADC" w:rsidP="008914E5">
            <w:pPr>
              <w:rPr>
                <w:rFonts w:cstheme="minorHAnsi"/>
              </w:rPr>
            </w:pPr>
            <w:r>
              <w:rPr>
                <w:rFonts w:cstheme="minorHAnsi"/>
              </w:rPr>
              <w:t>Chair</w:t>
            </w:r>
          </w:p>
        </w:tc>
        <w:tc>
          <w:tcPr>
            <w:tcW w:w="4905" w:type="dxa"/>
            <w:tcBorders>
              <w:top w:val="single" w:sz="4" w:space="0" w:color="auto"/>
            </w:tcBorders>
          </w:tcPr>
          <w:p w14:paraId="7288A628" w14:textId="77777777" w:rsidR="00F96ADC" w:rsidRDefault="00F96ADC" w:rsidP="008914E5">
            <w:pPr>
              <w:rPr>
                <w:rFonts w:cstheme="minorHAnsi"/>
              </w:rPr>
            </w:pPr>
          </w:p>
        </w:tc>
      </w:tr>
    </w:tbl>
    <w:p w14:paraId="0946745B" w14:textId="36B09645" w:rsidR="00713DF1" w:rsidRDefault="00713DF1" w:rsidP="00713DF1">
      <w:pPr>
        <w:sectPr w:rsidR="00713DF1" w:rsidSect="00FB2503">
          <w:pgSz w:w="16838" w:h="11906" w:orient="landscape"/>
          <w:pgMar w:top="1134" w:right="1134" w:bottom="1440" w:left="1134" w:header="709" w:footer="709" w:gutter="0"/>
          <w:cols w:space="708"/>
          <w:docGrid w:linePitch="360"/>
        </w:sectPr>
      </w:pPr>
    </w:p>
    <w:p w14:paraId="6EEA8672" w14:textId="77777777" w:rsidR="007D2F5C" w:rsidRDefault="00E46218" w:rsidP="0039115B">
      <w:pPr>
        <w:rPr>
          <w:b/>
        </w:rPr>
      </w:pPr>
      <w:r w:rsidRPr="00E46218">
        <w:rPr>
          <w:b/>
        </w:rPr>
        <w:lastRenderedPageBreak/>
        <w:t>MINUTES</w:t>
      </w:r>
    </w:p>
    <w:tbl>
      <w:tblPr>
        <w:tblStyle w:val="TableGrid"/>
        <w:tblW w:w="14879" w:type="dxa"/>
        <w:tblLook w:val="04A0" w:firstRow="1" w:lastRow="0" w:firstColumn="1" w:lastColumn="0" w:noHBand="0" w:noVBand="1"/>
      </w:tblPr>
      <w:tblGrid>
        <w:gridCol w:w="1477"/>
        <w:gridCol w:w="10297"/>
        <w:gridCol w:w="3105"/>
      </w:tblGrid>
      <w:tr w:rsidR="00E46218" w14:paraId="7EDBA51A" w14:textId="77777777" w:rsidTr="00FA68D4">
        <w:tc>
          <w:tcPr>
            <w:tcW w:w="1477" w:type="dxa"/>
          </w:tcPr>
          <w:p w14:paraId="3634B6E1" w14:textId="77777777" w:rsidR="00E46218" w:rsidRPr="0053233E" w:rsidRDefault="00E46218" w:rsidP="008914E5">
            <w:pPr>
              <w:rPr>
                <w:b/>
              </w:rPr>
            </w:pPr>
            <w:r w:rsidRPr="0053233E">
              <w:rPr>
                <w:b/>
              </w:rPr>
              <w:t>Item no</w:t>
            </w:r>
          </w:p>
        </w:tc>
        <w:tc>
          <w:tcPr>
            <w:tcW w:w="10297" w:type="dxa"/>
          </w:tcPr>
          <w:p w14:paraId="1F58AC22" w14:textId="77777777" w:rsidR="00E46218" w:rsidRDefault="00E46218" w:rsidP="008914E5">
            <w:r>
              <w:t>Subject</w:t>
            </w:r>
          </w:p>
        </w:tc>
        <w:tc>
          <w:tcPr>
            <w:tcW w:w="3105" w:type="dxa"/>
          </w:tcPr>
          <w:p w14:paraId="27D05863" w14:textId="77777777" w:rsidR="00E46218" w:rsidRDefault="00E46218" w:rsidP="008914E5">
            <w:r>
              <w:t>Action</w:t>
            </w:r>
          </w:p>
        </w:tc>
      </w:tr>
      <w:tr w:rsidR="00E46218" w14:paraId="522CCE90" w14:textId="77777777" w:rsidTr="00FA68D4">
        <w:tc>
          <w:tcPr>
            <w:tcW w:w="1477" w:type="dxa"/>
          </w:tcPr>
          <w:p w14:paraId="4B59E02A" w14:textId="6688B8C1" w:rsidR="00E46218" w:rsidRPr="00F47818" w:rsidRDefault="00F96ADC" w:rsidP="00F47818">
            <w:pPr>
              <w:pStyle w:val="ListParagraph"/>
              <w:numPr>
                <w:ilvl w:val="0"/>
                <w:numId w:val="5"/>
              </w:numPr>
              <w:rPr>
                <w:b/>
              </w:rPr>
            </w:pPr>
            <w:r>
              <w:rPr>
                <w:b/>
              </w:rPr>
              <w:t>09/19</w:t>
            </w:r>
          </w:p>
        </w:tc>
        <w:tc>
          <w:tcPr>
            <w:tcW w:w="10297" w:type="dxa"/>
          </w:tcPr>
          <w:p w14:paraId="51F97FB4" w14:textId="77777777" w:rsidR="00E46218" w:rsidRDefault="00E46218" w:rsidP="008914E5">
            <w:pPr>
              <w:rPr>
                <w:b/>
              </w:rPr>
            </w:pPr>
            <w:r>
              <w:rPr>
                <w:b/>
              </w:rPr>
              <w:t xml:space="preserve">Opening Prayer </w:t>
            </w:r>
          </w:p>
          <w:p w14:paraId="6BA4EB10" w14:textId="391DCD5D" w:rsidR="00921AA7" w:rsidRPr="00921AA7" w:rsidRDefault="00F96ADC" w:rsidP="008914E5">
            <w:r>
              <w:t>Vicar David Treharne took the opening prayer.</w:t>
            </w:r>
          </w:p>
        </w:tc>
        <w:tc>
          <w:tcPr>
            <w:tcW w:w="3105" w:type="dxa"/>
          </w:tcPr>
          <w:p w14:paraId="30DABA60" w14:textId="77777777" w:rsidR="00E46218" w:rsidRDefault="00E46218" w:rsidP="008914E5"/>
        </w:tc>
      </w:tr>
      <w:tr w:rsidR="00E46218" w14:paraId="3F3B329C" w14:textId="77777777" w:rsidTr="00FA68D4">
        <w:tc>
          <w:tcPr>
            <w:tcW w:w="1477" w:type="dxa"/>
          </w:tcPr>
          <w:p w14:paraId="1BFD546A" w14:textId="3A40DC9E" w:rsidR="00E46218" w:rsidRPr="00F47818" w:rsidRDefault="00F96ADC" w:rsidP="00F47818">
            <w:pPr>
              <w:pStyle w:val="ListParagraph"/>
              <w:numPr>
                <w:ilvl w:val="0"/>
                <w:numId w:val="5"/>
              </w:numPr>
              <w:rPr>
                <w:b/>
              </w:rPr>
            </w:pPr>
            <w:r>
              <w:rPr>
                <w:b/>
              </w:rPr>
              <w:t>09/19</w:t>
            </w:r>
          </w:p>
        </w:tc>
        <w:tc>
          <w:tcPr>
            <w:tcW w:w="10297" w:type="dxa"/>
          </w:tcPr>
          <w:p w14:paraId="2BCFB17D" w14:textId="77777777" w:rsidR="00921AA7" w:rsidRDefault="00E46218" w:rsidP="008914E5">
            <w:pPr>
              <w:rPr>
                <w:b/>
              </w:rPr>
            </w:pPr>
            <w:r w:rsidRPr="0053233E">
              <w:rPr>
                <w:b/>
              </w:rPr>
              <w:t>Welcome and Apologies for Absence</w:t>
            </w:r>
          </w:p>
          <w:p w14:paraId="60C89CC4" w14:textId="37DBE2D5" w:rsidR="00F96ADC" w:rsidRPr="00F96ADC" w:rsidRDefault="00F96ADC" w:rsidP="008914E5">
            <w:r>
              <w:t>No apologies received for absence.</w:t>
            </w:r>
          </w:p>
        </w:tc>
        <w:tc>
          <w:tcPr>
            <w:tcW w:w="3105" w:type="dxa"/>
          </w:tcPr>
          <w:p w14:paraId="0B33045E" w14:textId="77777777" w:rsidR="00E46218" w:rsidRDefault="00E46218" w:rsidP="008914E5"/>
        </w:tc>
      </w:tr>
      <w:tr w:rsidR="00921AA7" w14:paraId="2B1CA00A" w14:textId="77777777" w:rsidTr="00FA68D4">
        <w:tc>
          <w:tcPr>
            <w:tcW w:w="1477" w:type="dxa"/>
            <w:tcBorders>
              <w:bottom w:val="nil"/>
            </w:tcBorders>
          </w:tcPr>
          <w:p w14:paraId="5D1167CE" w14:textId="5DA59682" w:rsidR="00921AA7" w:rsidRPr="00F47818" w:rsidRDefault="00F96ADC" w:rsidP="00921AA7">
            <w:pPr>
              <w:pStyle w:val="ListParagraph"/>
              <w:numPr>
                <w:ilvl w:val="0"/>
                <w:numId w:val="5"/>
              </w:numPr>
              <w:rPr>
                <w:b/>
              </w:rPr>
            </w:pPr>
            <w:r>
              <w:rPr>
                <w:b/>
              </w:rPr>
              <w:t>09/19</w:t>
            </w:r>
          </w:p>
        </w:tc>
        <w:tc>
          <w:tcPr>
            <w:tcW w:w="10297" w:type="dxa"/>
          </w:tcPr>
          <w:p w14:paraId="7FC84191" w14:textId="77777777" w:rsidR="00921AA7" w:rsidRDefault="00921AA7" w:rsidP="00921AA7">
            <w:pPr>
              <w:rPr>
                <w:rFonts w:cstheme="minorHAnsi"/>
                <w:b/>
              </w:rPr>
            </w:pPr>
            <w:r w:rsidRPr="00FB2503">
              <w:rPr>
                <w:rFonts w:cstheme="minorHAnsi"/>
                <w:b/>
              </w:rPr>
              <w:t>To agree items of Any Other Business previously notified</w:t>
            </w:r>
          </w:p>
          <w:p w14:paraId="587FF6C1" w14:textId="4505AC94" w:rsidR="00921AA7" w:rsidRPr="00921AA7" w:rsidRDefault="00F96ADC" w:rsidP="00F96ADC">
            <w:r>
              <w:t>HT notified some standing items were missing from the agenda.  Safeguarding would be discussed under point 14 AOB.  Declarations of interest to be discussed now.  No declarations of interest were received.</w:t>
            </w:r>
          </w:p>
        </w:tc>
        <w:tc>
          <w:tcPr>
            <w:tcW w:w="3105" w:type="dxa"/>
            <w:tcBorders>
              <w:bottom w:val="nil"/>
            </w:tcBorders>
          </w:tcPr>
          <w:p w14:paraId="402A200E" w14:textId="77777777" w:rsidR="00921AA7" w:rsidRDefault="00921AA7" w:rsidP="00921AA7"/>
        </w:tc>
      </w:tr>
      <w:tr w:rsidR="00921AA7" w14:paraId="6D540C29" w14:textId="77777777" w:rsidTr="00FA68D4">
        <w:tc>
          <w:tcPr>
            <w:tcW w:w="1477" w:type="dxa"/>
            <w:tcBorders>
              <w:bottom w:val="nil"/>
            </w:tcBorders>
          </w:tcPr>
          <w:p w14:paraId="04346924" w14:textId="74609702" w:rsidR="00921AA7" w:rsidRPr="00F47818" w:rsidRDefault="00F96ADC" w:rsidP="00921AA7">
            <w:pPr>
              <w:pStyle w:val="ListParagraph"/>
              <w:numPr>
                <w:ilvl w:val="0"/>
                <w:numId w:val="5"/>
              </w:numPr>
              <w:rPr>
                <w:b/>
              </w:rPr>
            </w:pPr>
            <w:r>
              <w:rPr>
                <w:b/>
              </w:rPr>
              <w:t>09/19</w:t>
            </w:r>
          </w:p>
        </w:tc>
        <w:tc>
          <w:tcPr>
            <w:tcW w:w="10297" w:type="dxa"/>
          </w:tcPr>
          <w:p w14:paraId="69B244D2" w14:textId="77777777" w:rsidR="00921AA7" w:rsidRDefault="00921AA7" w:rsidP="00921AA7">
            <w:pPr>
              <w:rPr>
                <w:rFonts w:cstheme="minorHAnsi"/>
                <w:b/>
              </w:rPr>
            </w:pPr>
            <w:r w:rsidRPr="00FB2503">
              <w:rPr>
                <w:rFonts w:cstheme="minorHAnsi"/>
                <w:b/>
              </w:rPr>
              <w:t>Minutes of Last Meeting</w:t>
            </w:r>
          </w:p>
          <w:p w14:paraId="39D6357C" w14:textId="6F30826E" w:rsidR="00FA68D4" w:rsidRPr="000C715B" w:rsidRDefault="000C715B" w:rsidP="00921AA7">
            <w:pPr>
              <w:rPr>
                <w:rFonts w:cstheme="minorHAnsi"/>
              </w:rPr>
            </w:pPr>
            <w:r w:rsidRPr="000C715B">
              <w:rPr>
                <w:rFonts w:cstheme="minorHAnsi"/>
              </w:rPr>
              <w:t>Amendments needed to som</w:t>
            </w:r>
            <w:r>
              <w:rPr>
                <w:rFonts w:cstheme="minorHAnsi"/>
              </w:rPr>
              <w:t>e wording in AGM minutes.</w:t>
            </w:r>
          </w:p>
          <w:p w14:paraId="37833846" w14:textId="1075BE4C" w:rsidR="00FA68D4" w:rsidRDefault="00FA68D4" w:rsidP="00921AA7">
            <w:pPr>
              <w:rPr>
                <w:rFonts w:cstheme="minorHAnsi"/>
              </w:rPr>
            </w:pPr>
            <w:r w:rsidRPr="00312D52">
              <w:rPr>
                <w:rFonts w:cstheme="minorHAnsi"/>
                <w:color w:val="7030A0"/>
              </w:rPr>
              <w:t xml:space="preserve">A Governor asked if G6 minutes had been approved.  </w:t>
            </w:r>
            <w:r>
              <w:rPr>
                <w:rFonts w:cstheme="minorHAnsi"/>
              </w:rPr>
              <w:t>HT said minutes had been approved and asked if they should be resent.  Governors agreed they should be resent to all.</w:t>
            </w:r>
          </w:p>
          <w:p w14:paraId="65D8D6C2" w14:textId="77777777" w:rsidR="00BC4CF7" w:rsidRPr="00BC4CF7" w:rsidRDefault="00BC4CF7" w:rsidP="00921AA7">
            <w:pPr>
              <w:rPr>
                <w:rFonts w:cstheme="minorHAnsi"/>
              </w:rPr>
            </w:pPr>
          </w:p>
        </w:tc>
        <w:tc>
          <w:tcPr>
            <w:tcW w:w="3105" w:type="dxa"/>
            <w:tcBorders>
              <w:bottom w:val="nil"/>
            </w:tcBorders>
          </w:tcPr>
          <w:p w14:paraId="270EA4EC" w14:textId="77777777" w:rsidR="00921AA7" w:rsidRPr="00312D52" w:rsidRDefault="00FA68D4" w:rsidP="00921AA7">
            <w:pPr>
              <w:rPr>
                <w:color w:val="FF0000"/>
              </w:rPr>
            </w:pPr>
            <w:r w:rsidRPr="00312D52">
              <w:rPr>
                <w:color w:val="FF0000"/>
              </w:rPr>
              <w:t>Clerk to amend AGM minutes as raised in G1 and resend to all.</w:t>
            </w:r>
          </w:p>
          <w:p w14:paraId="6CBE1A4A" w14:textId="77777777" w:rsidR="00312D52" w:rsidRDefault="00312D52" w:rsidP="00921AA7">
            <w:pPr>
              <w:rPr>
                <w:color w:val="FF0000"/>
              </w:rPr>
            </w:pPr>
          </w:p>
          <w:p w14:paraId="4AB3C331" w14:textId="209E6DE9" w:rsidR="00FA68D4" w:rsidRDefault="00FA68D4" w:rsidP="00921AA7">
            <w:r w:rsidRPr="00312D52">
              <w:rPr>
                <w:color w:val="FF0000"/>
              </w:rPr>
              <w:t xml:space="preserve">Clerk to upload G6 minutes to </w:t>
            </w:r>
            <w:proofErr w:type="spellStart"/>
            <w:r w:rsidRPr="00312D52">
              <w:rPr>
                <w:color w:val="FF0000"/>
              </w:rPr>
              <w:t>eSchools</w:t>
            </w:r>
            <w:proofErr w:type="spellEnd"/>
            <w:r w:rsidRPr="00312D52">
              <w:rPr>
                <w:color w:val="FF0000"/>
              </w:rPr>
              <w:t xml:space="preserve"> and resend to all.</w:t>
            </w:r>
          </w:p>
        </w:tc>
      </w:tr>
      <w:tr w:rsidR="00921AA7" w14:paraId="1DB74CD3" w14:textId="77777777" w:rsidTr="00FA68D4">
        <w:tc>
          <w:tcPr>
            <w:tcW w:w="1477" w:type="dxa"/>
            <w:tcBorders>
              <w:top w:val="single" w:sz="4" w:space="0" w:color="auto"/>
              <w:bottom w:val="nil"/>
            </w:tcBorders>
          </w:tcPr>
          <w:p w14:paraId="4C63672C" w14:textId="25BB5B15" w:rsidR="00921AA7" w:rsidRPr="00F47818" w:rsidRDefault="00FA68D4" w:rsidP="00921AA7">
            <w:pPr>
              <w:pStyle w:val="ListParagraph"/>
              <w:numPr>
                <w:ilvl w:val="0"/>
                <w:numId w:val="5"/>
              </w:numPr>
              <w:rPr>
                <w:b/>
              </w:rPr>
            </w:pPr>
            <w:r>
              <w:rPr>
                <w:b/>
              </w:rPr>
              <w:t>09/19</w:t>
            </w:r>
          </w:p>
        </w:tc>
        <w:tc>
          <w:tcPr>
            <w:tcW w:w="10297" w:type="dxa"/>
          </w:tcPr>
          <w:p w14:paraId="1FF8B373" w14:textId="77777777" w:rsidR="00921AA7" w:rsidRDefault="00921AA7" w:rsidP="00921AA7">
            <w:pPr>
              <w:rPr>
                <w:rFonts w:cstheme="minorHAnsi"/>
                <w:b/>
              </w:rPr>
            </w:pPr>
            <w:r w:rsidRPr="00FB2503">
              <w:rPr>
                <w:rFonts w:cstheme="minorHAnsi"/>
                <w:b/>
              </w:rPr>
              <w:t>Matters Arising from Minutes</w:t>
            </w:r>
          </w:p>
          <w:p w14:paraId="3E0A1C4C" w14:textId="77777777" w:rsidR="00FA68D4" w:rsidRPr="00346B27" w:rsidRDefault="00FA68D4" w:rsidP="00FA68D4">
            <w:pPr>
              <w:rPr>
                <w:rFonts w:cstheme="minorHAnsi"/>
                <w:color w:val="7030A0"/>
              </w:rPr>
            </w:pPr>
            <w:r w:rsidRPr="00346B27">
              <w:rPr>
                <w:rFonts w:cstheme="minorHAnsi"/>
                <w:color w:val="7030A0"/>
              </w:rPr>
              <w:t>A Governor asked about the protocol of identifying Governors in the minutes by use of initials.</w:t>
            </w:r>
          </w:p>
          <w:p w14:paraId="24EC6A6D" w14:textId="77777777" w:rsidR="00FA68D4" w:rsidRDefault="00FA68D4" w:rsidP="00FA68D4">
            <w:pPr>
              <w:rPr>
                <w:rFonts w:cstheme="minorHAnsi"/>
              </w:rPr>
            </w:pPr>
            <w:r>
              <w:rPr>
                <w:rFonts w:cstheme="minorHAnsi"/>
              </w:rPr>
              <w:t>HT replied that as long as challenge is shown there is no need to identify who asked the question.  Following discussion it was agreed that minutes would not identify which Governors had raised questions, particularly as more than one Governor may have wanted to ask the question.</w:t>
            </w:r>
          </w:p>
          <w:p w14:paraId="1C79DA94" w14:textId="77777777" w:rsidR="00FA68D4" w:rsidRPr="005543B8" w:rsidRDefault="00FA68D4" w:rsidP="00921AA7"/>
        </w:tc>
        <w:tc>
          <w:tcPr>
            <w:tcW w:w="3105" w:type="dxa"/>
            <w:tcBorders>
              <w:top w:val="single" w:sz="4" w:space="0" w:color="auto"/>
              <w:bottom w:val="nil"/>
            </w:tcBorders>
          </w:tcPr>
          <w:p w14:paraId="3308B9FC" w14:textId="77777777" w:rsidR="000C715B" w:rsidRDefault="000C715B" w:rsidP="00FA68D4"/>
          <w:p w14:paraId="62AD9FBE" w14:textId="77777777" w:rsidR="00FA68D4" w:rsidRPr="00346B27" w:rsidRDefault="00FA68D4" w:rsidP="00FA68D4">
            <w:pPr>
              <w:rPr>
                <w:color w:val="FF0000"/>
              </w:rPr>
            </w:pPr>
            <w:r w:rsidRPr="00346B27">
              <w:rPr>
                <w:color w:val="FF0000"/>
              </w:rPr>
              <w:t>Clerk to amend AGM minutes as raised in G1 and resend to all.</w:t>
            </w:r>
          </w:p>
          <w:p w14:paraId="09C32035" w14:textId="77777777" w:rsidR="00921AA7" w:rsidRDefault="00921AA7" w:rsidP="00921AA7"/>
        </w:tc>
      </w:tr>
      <w:tr w:rsidR="00921AA7" w14:paraId="278CDB36" w14:textId="77777777" w:rsidTr="00FA68D4">
        <w:tc>
          <w:tcPr>
            <w:tcW w:w="1477" w:type="dxa"/>
            <w:tcBorders>
              <w:top w:val="single" w:sz="4" w:space="0" w:color="auto"/>
              <w:bottom w:val="single" w:sz="4" w:space="0" w:color="auto"/>
            </w:tcBorders>
          </w:tcPr>
          <w:p w14:paraId="224D9F6A" w14:textId="538B38D4" w:rsidR="00921AA7" w:rsidRDefault="00512E22" w:rsidP="00921AA7">
            <w:pPr>
              <w:pStyle w:val="ListParagraph"/>
              <w:numPr>
                <w:ilvl w:val="0"/>
                <w:numId w:val="5"/>
              </w:numPr>
              <w:rPr>
                <w:b/>
              </w:rPr>
            </w:pPr>
            <w:r>
              <w:rPr>
                <w:b/>
              </w:rPr>
              <w:t>09/19</w:t>
            </w:r>
          </w:p>
          <w:p w14:paraId="32454D4C" w14:textId="77777777" w:rsidR="00AF6E1A" w:rsidRDefault="00AF6E1A" w:rsidP="00AF6E1A">
            <w:pPr>
              <w:rPr>
                <w:b/>
              </w:rPr>
            </w:pPr>
          </w:p>
          <w:p w14:paraId="1CF5883A" w14:textId="77777777" w:rsidR="00AF6E1A" w:rsidRDefault="00AF6E1A" w:rsidP="00AF6E1A">
            <w:pPr>
              <w:rPr>
                <w:b/>
              </w:rPr>
            </w:pPr>
          </w:p>
          <w:p w14:paraId="1AA544D0" w14:textId="77777777" w:rsidR="00AF6E1A" w:rsidRDefault="00AF6E1A" w:rsidP="00AF6E1A">
            <w:pPr>
              <w:rPr>
                <w:b/>
              </w:rPr>
            </w:pPr>
          </w:p>
          <w:p w14:paraId="28AB6142" w14:textId="77777777" w:rsidR="00AF6E1A" w:rsidRDefault="00AF6E1A" w:rsidP="00AF6E1A">
            <w:pPr>
              <w:rPr>
                <w:b/>
              </w:rPr>
            </w:pPr>
          </w:p>
          <w:p w14:paraId="248F6DC9" w14:textId="77777777" w:rsidR="00AF6E1A" w:rsidRDefault="00AF6E1A" w:rsidP="00AF6E1A">
            <w:pPr>
              <w:rPr>
                <w:b/>
              </w:rPr>
            </w:pPr>
          </w:p>
          <w:p w14:paraId="405FD3C4" w14:textId="77777777" w:rsidR="00AF6E1A" w:rsidRDefault="00AF6E1A" w:rsidP="00AF6E1A">
            <w:pPr>
              <w:rPr>
                <w:b/>
              </w:rPr>
            </w:pPr>
          </w:p>
          <w:p w14:paraId="73B6C4FC" w14:textId="77777777" w:rsidR="00AF6E1A" w:rsidRDefault="00AF6E1A" w:rsidP="00AF6E1A">
            <w:pPr>
              <w:rPr>
                <w:b/>
              </w:rPr>
            </w:pPr>
          </w:p>
          <w:p w14:paraId="0B0DEF15" w14:textId="77777777" w:rsidR="00AF6E1A" w:rsidRDefault="00AF6E1A" w:rsidP="00AF6E1A">
            <w:pPr>
              <w:rPr>
                <w:b/>
              </w:rPr>
            </w:pPr>
          </w:p>
          <w:p w14:paraId="15045B9C" w14:textId="77777777" w:rsidR="00AF6E1A" w:rsidRDefault="00AF6E1A" w:rsidP="00AF6E1A">
            <w:pPr>
              <w:rPr>
                <w:b/>
              </w:rPr>
            </w:pPr>
          </w:p>
          <w:p w14:paraId="6FC00EF7" w14:textId="77777777" w:rsidR="00AF6E1A" w:rsidRDefault="00AF6E1A" w:rsidP="00AF6E1A">
            <w:pPr>
              <w:rPr>
                <w:b/>
              </w:rPr>
            </w:pPr>
          </w:p>
          <w:p w14:paraId="28C7C7ED" w14:textId="3CF884CB" w:rsidR="00AF6E1A" w:rsidRPr="00AF6E1A" w:rsidRDefault="00AF6E1A" w:rsidP="00AF6E1A">
            <w:pPr>
              <w:rPr>
                <w:b/>
              </w:rPr>
            </w:pPr>
          </w:p>
        </w:tc>
        <w:tc>
          <w:tcPr>
            <w:tcW w:w="10297" w:type="dxa"/>
          </w:tcPr>
          <w:p w14:paraId="134D86B3" w14:textId="447DAA36" w:rsidR="00921AA7" w:rsidRDefault="00512E22" w:rsidP="00921AA7">
            <w:pPr>
              <w:rPr>
                <w:rFonts w:cstheme="minorHAnsi"/>
                <w:b/>
              </w:rPr>
            </w:pPr>
            <w:r>
              <w:rPr>
                <w:rFonts w:cstheme="minorHAnsi"/>
                <w:b/>
              </w:rPr>
              <w:lastRenderedPageBreak/>
              <w:t>Terms of Reference and Standing Orders</w:t>
            </w:r>
          </w:p>
          <w:p w14:paraId="09974F30" w14:textId="77777777" w:rsidR="00346B27" w:rsidRDefault="005F4B69" w:rsidP="00921AA7">
            <w:pPr>
              <w:rPr>
                <w:rFonts w:cstheme="minorHAnsi"/>
              </w:rPr>
            </w:pPr>
            <w:r>
              <w:rPr>
                <w:rFonts w:cstheme="minorHAnsi"/>
              </w:rPr>
              <w:t xml:space="preserve">Paper copies were distributed at AGM and asked for amendments to be made and returned to school office.  None were returned.   </w:t>
            </w:r>
          </w:p>
          <w:p w14:paraId="5082BC6D" w14:textId="0CC59884" w:rsidR="005F4B69" w:rsidRDefault="005F4B69" w:rsidP="00921AA7">
            <w:pPr>
              <w:rPr>
                <w:rFonts w:cstheme="minorHAnsi"/>
                <w:b/>
              </w:rPr>
            </w:pPr>
            <w:r w:rsidRPr="00346B27">
              <w:rPr>
                <w:rFonts w:cstheme="minorHAnsi"/>
                <w:color w:val="7030A0"/>
              </w:rPr>
              <w:t>A Governor asked whether minutes were circulated to all committees as stated in the terms of reference.</w:t>
            </w:r>
            <w:r>
              <w:rPr>
                <w:rFonts w:cstheme="minorHAnsi"/>
              </w:rPr>
              <w:t xml:space="preserve">  HT replied that minutes from committee meetings were brought the FGB meetings.  </w:t>
            </w:r>
          </w:p>
          <w:p w14:paraId="4E288DA1" w14:textId="0399BFBF" w:rsidR="005F4B69" w:rsidRDefault="005F4B69" w:rsidP="00921AA7">
            <w:pPr>
              <w:rPr>
                <w:rFonts w:cstheme="minorHAnsi"/>
              </w:rPr>
            </w:pPr>
            <w:r w:rsidRPr="00346B27">
              <w:rPr>
                <w:rFonts w:cstheme="minorHAnsi"/>
                <w:color w:val="7030A0"/>
              </w:rPr>
              <w:t>A Governor asked whether the personnel committee liaise with GCC personnel team</w:t>
            </w:r>
            <w:r w:rsidR="009A3D86" w:rsidRPr="00346B27">
              <w:rPr>
                <w:rFonts w:cstheme="minorHAnsi"/>
                <w:color w:val="7030A0"/>
              </w:rPr>
              <w:t xml:space="preserve">.   </w:t>
            </w:r>
            <w:r w:rsidR="009A3D86" w:rsidRPr="009A3D86">
              <w:rPr>
                <w:rFonts w:cstheme="minorHAnsi"/>
              </w:rPr>
              <w:t>HT said that the school purchases Human Resources through Schools Advisory Service.  It was agreed that the terms of reference policy would be personalised to the school and recirculated for all.</w:t>
            </w:r>
          </w:p>
          <w:p w14:paraId="2C023B05" w14:textId="33C4FF55" w:rsidR="009D51B3" w:rsidRPr="00BC4CF7" w:rsidRDefault="009A3D86" w:rsidP="00346B27">
            <w:r w:rsidRPr="00346B27">
              <w:rPr>
                <w:rFonts w:cstheme="minorHAnsi"/>
                <w:color w:val="7030A0"/>
              </w:rPr>
              <w:t>A Governor queried whether the minutes of meetings are still posted at school as stated in the Standing Orders Policy.</w:t>
            </w:r>
            <w:r>
              <w:rPr>
                <w:rFonts w:cstheme="minorHAnsi"/>
              </w:rPr>
              <w:t xml:space="preserve">  The HT replied that minutes were now posted online.  It was decided that the Standing Orders Policy would be amended to reflect the updates noted in the meeting and recirculated.</w:t>
            </w:r>
          </w:p>
        </w:tc>
        <w:tc>
          <w:tcPr>
            <w:tcW w:w="3105" w:type="dxa"/>
            <w:tcBorders>
              <w:top w:val="single" w:sz="4" w:space="0" w:color="auto"/>
              <w:bottom w:val="single" w:sz="4" w:space="0" w:color="auto"/>
            </w:tcBorders>
          </w:tcPr>
          <w:p w14:paraId="0717E641" w14:textId="77777777" w:rsidR="00921AA7" w:rsidRDefault="00921AA7" w:rsidP="00921AA7"/>
          <w:p w14:paraId="1849BEA0" w14:textId="77777777" w:rsidR="00AF6E1A" w:rsidRDefault="00AF6E1A" w:rsidP="00921AA7"/>
          <w:p w14:paraId="2E598C3B" w14:textId="77777777" w:rsidR="00AF6E1A" w:rsidRDefault="00AF6E1A" w:rsidP="00921AA7"/>
          <w:p w14:paraId="1CFDFE38" w14:textId="77777777" w:rsidR="00AF6E1A" w:rsidRDefault="00AF6E1A" w:rsidP="00921AA7"/>
          <w:p w14:paraId="5F401B4B" w14:textId="77777777" w:rsidR="00AF6E1A" w:rsidRDefault="00AF6E1A" w:rsidP="00921AA7"/>
          <w:p w14:paraId="4A6475CF" w14:textId="1378BCA6" w:rsidR="00AF6E1A" w:rsidRPr="00346B27" w:rsidRDefault="00346B27" w:rsidP="00921AA7">
            <w:pPr>
              <w:rPr>
                <w:color w:val="FF0000"/>
              </w:rPr>
            </w:pPr>
            <w:r>
              <w:rPr>
                <w:color w:val="FF0000"/>
              </w:rPr>
              <w:t>Head to amend policy and pass to clerk for updating.</w:t>
            </w:r>
          </w:p>
          <w:p w14:paraId="5A64DC4C" w14:textId="77777777" w:rsidR="00AF6E1A" w:rsidRDefault="00AF6E1A" w:rsidP="00921AA7"/>
          <w:p w14:paraId="6C9EEA3B" w14:textId="67A7DD5E" w:rsidR="00AF6E1A" w:rsidRDefault="00346B27" w:rsidP="006F2ACA">
            <w:r>
              <w:rPr>
                <w:color w:val="FF0000"/>
              </w:rPr>
              <w:t>Head to amend Standing Orders Policy and pass to clerk for updating.</w:t>
            </w:r>
          </w:p>
        </w:tc>
      </w:tr>
      <w:tr w:rsidR="006A0E1C" w:rsidRPr="008E44A5" w14:paraId="7614C63E" w14:textId="77777777" w:rsidTr="00FA68D4">
        <w:tc>
          <w:tcPr>
            <w:tcW w:w="1477" w:type="dxa"/>
            <w:tcBorders>
              <w:top w:val="single" w:sz="4" w:space="0" w:color="auto"/>
              <w:bottom w:val="nil"/>
            </w:tcBorders>
          </w:tcPr>
          <w:p w14:paraId="61C2712B" w14:textId="140FEB8C" w:rsidR="006A0E1C" w:rsidRPr="00F47818" w:rsidRDefault="009A3D86" w:rsidP="00921AA7">
            <w:pPr>
              <w:pStyle w:val="ListParagraph"/>
              <w:numPr>
                <w:ilvl w:val="0"/>
                <w:numId w:val="5"/>
              </w:numPr>
              <w:rPr>
                <w:b/>
              </w:rPr>
            </w:pPr>
            <w:r>
              <w:rPr>
                <w:b/>
              </w:rPr>
              <w:lastRenderedPageBreak/>
              <w:t>09/19</w:t>
            </w:r>
          </w:p>
        </w:tc>
        <w:tc>
          <w:tcPr>
            <w:tcW w:w="10297" w:type="dxa"/>
          </w:tcPr>
          <w:p w14:paraId="7B7C748E" w14:textId="4CEEC4FD" w:rsidR="006A0E1C" w:rsidRDefault="009A3D86" w:rsidP="00921AA7">
            <w:pPr>
              <w:rPr>
                <w:rFonts w:cstheme="minorHAnsi"/>
                <w:b/>
              </w:rPr>
            </w:pPr>
            <w:r>
              <w:rPr>
                <w:rFonts w:cstheme="minorHAnsi"/>
                <w:b/>
              </w:rPr>
              <w:t>School Development Plan</w:t>
            </w:r>
          </w:p>
          <w:p w14:paraId="31D5EC76" w14:textId="6FDCF1E5" w:rsidR="00012898" w:rsidRDefault="000B4171" w:rsidP="00012898">
            <w:pPr>
              <w:rPr>
                <w:rFonts w:cstheme="minorHAnsi"/>
              </w:rPr>
            </w:pPr>
            <w:r>
              <w:rPr>
                <w:rFonts w:cstheme="minorHAnsi"/>
              </w:rPr>
              <w:t>HT had sent out 19/20 SDP based on the SEF from last year.  The SDP has been kept to 4 priorities which are beneficial to the whole school.  Although, the SDP lists only 4 priorities these are supported further by Senior Leadership Team and Subject Lead</w:t>
            </w:r>
            <w:r w:rsidR="00355231">
              <w:rPr>
                <w:rFonts w:cstheme="minorHAnsi"/>
              </w:rPr>
              <w:t xml:space="preserve"> plans</w:t>
            </w:r>
            <w:r>
              <w:rPr>
                <w:rFonts w:cstheme="minorHAnsi"/>
              </w:rPr>
              <w:t>.  Actions from previous years have been changed and there is an emphasis on the strong links with Governors.</w:t>
            </w:r>
          </w:p>
          <w:p w14:paraId="0A38CF69" w14:textId="77777777" w:rsidR="00355231" w:rsidRDefault="00355231" w:rsidP="00012898">
            <w:pPr>
              <w:rPr>
                <w:rFonts w:cstheme="minorHAnsi"/>
              </w:rPr>
            </w:pPr>
          </w:p>
          <w:p w14:paraId="4733EDD6" w14:textId="6F688B18" w:rsidR="000B4171" w:rsidRDefault="000B4171" w:rsidP="00012898">
            <w:pPr>
              <w:rPr>
                <w:rFonts w:cstheme="minorHAnsi"/>
              </w:rPr>
            </w:pPr>
            <w:r>
              <w:rPr>
                <w:rFonts w:cstheme="minorHAnsi"/>
              </w:rPr>
              <w:t>6.35pm – Alex Watson arrived.</w:t>
            </w:r>
          </w:p>
          <w:p w14:paraId="4079B44E" w14:textId="77777777" w:rsidR="00355231" w:rsidRDefault="00355231" w:rsidP="00012898">
            <w:pPr>
              <w:rPr>
                <w:rFonts w:cstheme="minorHAnsi"/>
              </w:rPr>
            </w:pPr>
          </w:p>
          <w:p w14:paraId="5BCE7C52" w14:textId="77777777" w:rsidR="00355231" w:rsidRDefault="000B4171" w:rsidP="00012898">
            <w:pPr>
              <w:rPr>
                <w:rFonts w:cstheme="minorHAnsi"/>
              </w:rPr>
            </w:pPr>
            <w:r>
              <w:rPr>
                <w:rFonts w:cstheme="minorHAnsi"/>
              </w:rPr>
              <w:t xml:space="preserve">HT advised Governors to become more active when SDP is presented so that there is greater understanding and direction of links.  Governors agreed that there should be greater understanding of how the SDP sits within Strategic Direction.  HT said that this would link to </w:t>
            </w:r>
            <w:r w:rsidR="009777CE">
              <w:rPr>
                <w:rFonts w:cstheme="minorHAnsi"/>
              </w:rPr>
              <w:t xml:space="preserve">point 13 on agenda of Strategic Direction and </w:t>
            </w:r>
            <w:r w:rsidR="00355231">
              <w:rPr>
                <w:rFonts w:cstheme="minorHAnsi"/>
              </w:rPr>
              <w:t>take this point together.</w:t>
            </w:r>
            <w:r w:rsidR="009777CE">
              <w:rPr>
                <w:rFonts w:cstheme="minorHAnsi"/>
              </w:rPr>
              <w:t xml:space="preserve">   A Governor commented that the SDP was much improved as shows which Governor is linked to which point. </w:t>
            </w:r>
          </w:p>
          <w:p w14:paraId="18AD080A" w14:textId="52EAA0AB" w:rsidR="000B4171" w:rsidRDefault="009777CE" w:rsidP="00012898">
            <w:pPr>
              <w:rPr>
                <w:rFonts w:cstheme="minorHAnsi"/>
              </w:rPr>
            </w:pPr>
            <w:r w:rsidRPr="00355231">
              <w:rPr>
                <w:rFonts w:cstheme="minorHAnsi"/>
                <w:color w:val="7030A0"/>
              </w:rPr>
              <w:t xml:space="preserve">It was asked whether the disadvantaged Governor should be called this. </w:t>
            </w:r>
            <w:r w:rsidRPr="00355231">
              <w:rPr>
                <w:rFonts w:cstheme="minorHAnsi"/>
                <w:color w:val="FF0000"/>
              </w:rPr>
              <w:t xml:space="preserve"> </w:t>
            </w:r>
            <w:r>
              <w:rPr>
                <w:rFonts w:cstheme="minorHAnsi"/>
              </w:rPr>
              <w:t xml:space="preserve">The HT said that this was the term and </w:t>
            </w:r>
            <w:r w:rsidR="00355231">
              <w:rPr>
                <w:rFonts w:cstheme="minorHAnsi"/>
              </w:rPr>
              <w:t xml:space="preserve">the </w:t>
            </w:r>
            <w:r>
              <w:rPr>
                <w:rFonts w:cstheme="minorHAnsi"/>
              </w:rPr>
              <w:t>disadvantaged Governor should meet with the Pupil Premium lead to assist with monitoring.  It was agreed that a meeting would be scheduled.</w:t>
            </w:r>
          </w:p>
          <w:p w14:paraId="6996FEB5" w14:textId="6B808C19" w:rsidR="009777CE" w:rsidRDefault="009777CE" w:rsidP="00012898">
            <w:pPr>
              <w:rPr>
                <w:rFonts w:cstheme="minorHAnsi"/>
              </w:rPr>
            </w:pPr>
            <w:r w:rsidRPr="00355231">
              <w:rPr>
                <w:rFonts w:cstheme="minorHAnsi"/>
                <w:color w:val="7030A0"/>
              </w:rPr>
              <w:t xml:space="preserve">A Governor asked what a Boxall Profile is.  </w:t>
            </w:r>
            <w:r>
              <w:rPr>
                <w:rFonts w:cstheme="minorHAnsi"/>
              </w:rPr>
              <w:t>The HT explained that as part of the nurture provision, identification and assessment of need takes place. A Boxall Profile is completed which looks at the answers and scores and places these into a block where targets can be entered.  Activities can then be linked to this.</w:t>
            </w:r>
          </w:p>
          <w:p w14:paraId="6680628D" w14:textId="43DE734A" w:rsidR="009777CE" w:rsidRDefault="009777CE" w:rsidP="00012898">
            <w:pPr>
              <w:rPr>
                <w:rFonts w:cstheme="minorHAnsi"/>
              </w:rPr>
            </w:pPr>
            <w:r w:rsidRPr="00355231">
              <w:rPr>
                <w:rFonts w:cstheme="minorHAnsi"/>
                <w:color w:val="7030A0"/>
              </w:rPr>
              <w:t xml:space="preserve">A Governor asked how often these assessment takes place and whether all children took the assessment. </w:t>
            </w:r>
            <w:r w:rsidR="00355231">
              <w:rPr>
                <w:rFonts w:cstheme="minorHAnsi"/>
              </w:rPr>
              <w:t xml:space="preserve"> The HT</w:t>
            </w:r>
            <w:r>
              <w:rPr>
                <w:rFonts w:cstheme="minorHAnsi"/>
              </w:rPr>
              <w:t xml:space="preserve"> replied that the profiles are completed twice a year as a minimum and only disadvantaged children take the assessment.  The HT knows the children and if there was a need a child could take the assessment.</w:t>
            </w:r>
          </w:p>
          <w:p w14:paraId="54238DB2" w14:textId="72BAC1E6" w:rsidR="00355231" w:rsidRDefault="009777CE" w:rsidP="00012898">
            <w:pPr>
              <w:rPr>
                <w:rFonts w:cstheme="minorHAnsi"/>
              </w:rPr>
            </w:pPr>
            <w:r w:rsidRPr="00355231">
              <w:rPr>
                <w:rFonts w:cstheme="minorHAnsi"/>
                <w:color w:val="7030A0"/>
              </w:rPr>
              <w:t>A Governor asked if this was monitored</w:t>
            </w:r>
            <w:r w:rsidR="00647821" w:rsidRPr="00355231">
              <w:rPr>
                <w:rFonts w:cstheme="minorHAnsi"/>
                <w:color w:val="7030A0"/>
              </w:rPr>
              <w:t xml:space="preserve"> through the Teaching &amp; Learning </w:t>
            </w:r>
            <w:r w:rsidR="00355231">
              <w:rPr>
                <w:rFonts w:cstheme="minorHAnsi"/>
                <w:color w:val="7030A0"/>
              </w:rPr>
              <w:t>(T&amp;L)</w:t>
            </w:r>
            <w:r w:rsidR="00AE2855">
              <w:rPr>
                <w:rFonts w:cstheme="minorHAnsi"/>
                <w:color w:val="7030A0"/>
              </w:rPr>
              <w:t xml:space="preserve"> </w:t>
            </w:r>
            <w:r w:rsidR="00647821" w:rsidRPr="00355231">
              <w:rPr>
                <w:rFonts w:cstheme="minorHAnsi"/>
                <w:color w:val="7030A0"/>
              </w:rPr>
              <w:t xml:space="preserve">committee.  </w:t>
            </w:r>
            <w:r w:rsidR="00647821">
              <w:rPr>
                <w:rFonts w:cstheme="minorHAnsi"/>
              </w:rPr>
              <w:t xml:space="preserve">HT said it monitored through Heads report with links to committees.  </w:t>
            </w:r>
          </w:p>
          <w:p w14:paraId="3D8B8901" w14:textId="01AD90F1" w:rsidR="009777CE" w:rsidRDefault="00647821" w:rsidP="00012898">
            <w:pPr>
              <w:rPr>
                <w:rFonts w:cstheme="minorHAnsi"/>
              </w:rPr>
            </w:pPr>
            <w:r>
              <w:rPr>
                <w:rFonts w:cstheme="minorHAnsi"/>
              </w:rPr>
              <w:t xml:space="preserve">The HT commented that there was no premises work plan in the SDP but premises issues are raised at the Finance &amp; Premises </w:t>
            </w:r>
            <w:r w:rsidR="00355231">
              <w:rPr>
                <w:rFonts w:cstheme="minorHAnsi"/>
              </w:rPr>
              <w:t xml:space="preserve">(F&amp;P) </w:t>
            </w:r>
            <w:r>
              <w:rPr>
                <w:rFonts w:cstheme="minorHAnsi"/>
              </w:rPr>
              <w:t>committee meetings and reported back through co</w:t>
            </w:r>
            <w:r w:rsidR="00355231">
              <w:rPr>
                <w:rFonts w:cstheme="minorHAnsi"/>
              </w:rPr>
              <w:t>nvenor at FGB meetings.  Pupil P</w:t>
            </w:r>
            <w:r>
              <w:rPr>
                <w:rFonts w:cstheme="minorHAnsi"/>
              </w:rPr>
              <w:t>remium</w:t>
            </w:r>
            <w:r w:rsidR="00AE2855">
              <w:rPr>
                <w:rFonts w:cstheme="minorHAnsi"/>
              </w:rPr>
              <w:t xml:space="preserve"> </w:t>
            </w:r>
            <w:r w:rsidR="00355231">
              <w:rPr>
                <w:rFonts w:cstheme="minorHAnsi"/>
              </w:rPr>
              <w:t>(PP)</w:t>
            </w:r>
            <w:r>
              <w:rPr>
                <w:rFonts w:cstheme="minorHAnsi"/>
              </w:rPr>
              <w:t xml:space="preserve"> spend is also discussed in F&amp;P meetings.</w:t>
            </w:r>
          </w:p>
          <w:p w14:paraId="6EF43C98" w14:textId="43EFF572" w:rsidR="000B4171" w:rsidRPr="00BA10A7" w:rsidRDefault="00647821" w:rsidP="006F2ACA">
            <w:pPr>
              <w:rPr>
                <w:rFonts w:cstheme="minorHAnsi"/>
              </w:rPr>
            </w:pPr>
            <w:r w:rsidRPr="00AE2855">
              <w:rPr>
                <w:rFonts w:cstheme="minorHAnsi"/>
                <w:color w:val="7030A0"/>
              </w:rPr>
              <w:t xml:space="preserve">A Governor asked whether the Human Resources </w:t>
            </w:r>
            <w:r w:rsidR="00AE2855" w:rsidRPr="00AE2855">
              <w:rPr>
                <w:rFonts w:cstheme="minorHAnsi"/>
                <w:color w:val="7030A0"/>
              </w:rPr>
              <w:t xml:space="preserve">(HR) </w:t>
            </w:r>
            <w:r w:rsidRPr="00AE2855">
              <w:rPr>
                <w:rFonts w:cstheme="minorHAnsi"/>
                <w:color w:val="7030A0"/>
              </w:rPr>
              <w:t>committee should be equipped with the same knowledge and tools by linking HR to all committees</w:t>
            </w:r>
            <w:r w:rsidR="00AE2855">
              <w:rPr>
                <w:rFonts w:cstheme="minorHAnsi"/>
                <w:color w:val="7030A0"/>
              </w:rPr>
              <w:t>.  T</w:t>
            </w:r>
            <w:r w:rsidR="002C33E4">
              <w:rPr>
                <w:rFonts w:cstheme="minorHAnsi"/>
              </w:rPr>
              <w:t>he possibility could arise that priorities may not be met due to staffing issues</w:t>
            </w:r>
            <w:r>
              <w:rPr>
                <w:rFonts w:cstheme="minorHAnsi"/>
              </w:rPr>
              <w:t>.  The HT said each priority in the SDP could</w:t>
            </w:r>
            <w:r w:rsidR="002C33E4">
              <w:rPr>
                <w:rFonts w:cstheme="minorHAnsi"/>
              </w:rPr>
              <w:t xml:space="preserve"> be fed back to the HR committee and the SDP should be a standing item on the HR committee meeting agendas as a monitoring check.</w:t>
            </w:r>
            <w:r>
              <w:rPr>
                <w:rFonts w:cstheme="minorHAnsi"/>
              </w:rPr>
              <w:t xml:space="preserve">  </w:t>
            </w:r>
          </w:p>
        </w:tc>
        <w:tc>
          <w:tcPr>
            <w:tcW w:w="3105" w:type="dxa"/>
            <w:tcBorders>
              <w:top w:val="single" w:sz="4" w:space="0" w:color="auto"/>
              <w:bottom w:val="nil"/>
            </w:tcBorders>
          </w:tcPr>
          <w:p w14:paraId="0E22AA86" w14:textId="77777777" w:rsidR="006A0E1C" w:rsidRDefault="006A0E1C" w:rsidP="00921AA7"/>
          <w:p w14:paraId="62F48775" w14:textId="77777777" w:rsidR="00355231" w:rsidRDefault="00355231" w:rsidP="00921AA7"/>
          <w:p w14:paraId="59FD76DC" w14:textId="77777777" w:rsidR="00355231" w:rsidRDefault="00355231" w:rsidP="00921AA7"/>
          <w:p w14:paraId="6BC5AA37" w14:textId="77777777" w:rsidR="00355231" w:rsidRDefault="00355231" w:rsidP="00921AA7"/>
          <w:p w14:paraId="191FE716" w14:textId="77777777" w:rsidR="00355231" w:rsidRDefault="00355231" w:rsidP="00921AA7"/>
          <w:p w14:paraId="77F0E811" w14:textId="77777777" w:rsidR="00355231" w:rsidRDefault="00355231" w:rsidP="00921AA7"/>
          <w:p w14:paraId="7003D367" w14:textId="77777777" w:rsidR="00355231" w:rsidRDefault="00355231" w:rsidP="00921AA7"/>
          <w:p w14:paraId="5DD200BD" w14:textId="77777777" w:rsidR="00355231" w:rsidRDefault="00355231" w:rsidP="00921AA7"/>
          <w:p w14:paraId="5C734945" w14:textId="77777777" w:rsidR="00355231" w:rsidRDefault="00355231" w:rsidP="00921AA7"/>
          <w:p w14:paraId="4DCECA83" w14:textId="77777777" w:rsidR="00355231" w:rsidRDefault="00355231" w:rsidP="00921AA7"/>
          <w:p w14:paraId="113BD364" w14:textId="77777777" w:rsidR="00355231" w:rsidRDefault="00355231" w:rsidP="00921AA7"/>
          <w:p w14:paraId="3F2967F6" w14:textId="77777777" w:rsidR="00355231" w:rsidRDefault="00355231" w:rsidP="00921AA7"/>
          <w:p w14:paraId="328630E5" w14:textId="77777777" w:rsidR="00355231" w:rsidRDefault="00355231" w:rsidP="00921AA7"/>
          <w:p w14:paraId="610E8394" w14:textId="04DA9C10" w:rsidR="00355231" w:rsidRPr="00355231" w:rsidRDefault="00355231" w:rsidP="00921AA7">
            <w:pPr>
              <w:rPr>
                <w:color w:val="FF0000"/>
              </w:rPr>
            </w:pPr>
            <w:r w:rsidRPr="00355231">
              <w:rPr>
                <w:color w:val="FF0000"/>
              </w:rPr>
              <w:t>Disadvantaged Governor to agree meeting time with PP lead.</w:t>
            </w:r>
          </w:p>
          <w:p w14:paraId="2BA91307" w14:textId="77777777" w:rsidR="00355231" w:rsidRDefault="00355231" w:rsidP="00921AA7"/>
          <w:p w14:paraId="104BC1D9" w14:textId="77777777" w:rsidR="00AE2855" w:rsidRDefault="00AE2855" w:rsidP="00921AA7"/>
          <w:p w14:paraId="45584E31" w14:textId="77777777" w:rsidR="00AE2855" w:rsidRDefault="00AE2855" w:rsidP="00921AA7"/>
          <w:p w14:paraId="67BC75A8" w14:textId="77777777" w:rsidR="00AE2855" w:rsidRDefault="00AE2855" w:rsidP="00921AA7"/>
          <w:p w14:paraId="43FA8F4A" w14:textId="77777777" w:rsidR="00AE2855" w:rsidRDefault="00AE2855" w:rsidP="00921AA7"/>
          <w:p w14:paraId="7E57DAE0" w14:textId="77777777" w:rsidR="00AE2855" w:rsidRDefault="00AE2855" w:rsidP="00921AA7"/>
          <w:p w14:paraId="0B74D125" w14:textId="77777777" w:rsidR="00AE2855" w:rsidRDefault="00AE2855" w:rsidP="00921AA7"/>
          <w:p w14:paraId="1B881F08" w14:textId="77777777" w:rsidR="00AE2855" w:rsidRDefault="00AE2855" w:rsidP="00921AA7"/>
          <w:p w14:paraId="501B3E49" w14:textId="77777777" w:rsidR="00AE2855" w:rsidRDefault="00AE2855" w:rsidP="00921AA7"/>
          <w:p w14:paraId="40316231" w14:textId="77777777" w:rsidR="00AE2855" w:rsidRDefault="00AE2855" w:rsidP="00921AA7"/>
          <w:p w14:paraId="4190CC50" w14:textId="77777777" w:rsidR="00AE2855" w:rsidRDefault="00AE2855" w:rsidP="00921AA7"/>
          <w:p w14:paraId="2AC581E4" w14:textId="6AFB0315" w:rsidR="00AE2855" w:rsidRPr="00AE2855" w:rsidRDefault="00AE2855" w:rsidP="00921AA7">
            <w:pPr>
              <w:rPr>
                <w:color w:val="FF0000"/>
              </w:rPr>
            </w:pPr>
            <w:r>
              <w:rPr>
                <w:color w:val="FF0000"/>
              </w:rPr>
              <w:t>HT to amend standing items on HR committee agenda to include SDP.</w:t>
            </w:r>
          </w:p>
        </w:tc>
      </w:tr>
      <w:tr w:rsidR="00921AA7" w:rsidRPr="008E44A5" w14:paraId="4F70CC8E" w14:textId="77777777" w:rsidTr="00FA68D4">
        <w:tc>
          <w:tcPr>
            <w:tcW w:w="1477" w:type="dxa"/>
            <w:tcBorders>
              <w:top w:val="single" w:sz="4" w:space="0" w:color="auto"/>
              <w:bottom w:val="nil"/>
            </w:tcBorders>
          </w:tcPr>
          <w:p w14:paraId="16061E21" w14:textId="2B600907" w:rsidR="00921AA7" w:rsidRPr="00F47818" w:rsidRDefault="002C33E4" w:rsidP="00921AA7">
            <w:pPr>
              <w:pStyle w:val="ListParagraph"/>
              <w:numPr>
                <w:ilvl w:val="0"/>
                <w:numId w:val="5"/>
              </w:numPr>
              <w:rPr>
                <w:b/>
              </w:rPr>
            </w:pPr>
            <w:r>
              <w:rPr>
                <w:b/>
              </w:rPr>
              <w:lastRenderedPageBreak/>
              <w:t>09/19</w:t>
            </w:r>
          </w:p>
        </w:tc>
        <w:tc>
          <w:tcPr>
            <w:tcW w:w="10297" w:type="dxa"/>
          </w:tcPr>
          <w:p w14:paraId="03BE9728" w14:textId="1E470B8A" w:rsidR="00BA10A7" w:rsidRDefault="002C33E4" w:rsidP="00921AA7">
            <w:pPr>
              <w:rPr>
                <w:rFonts w:cstheme="minorHAnsi"/>
                <w:b/>
              </w:rPr>
            </w:pPr>
            <w:r>
              <w:rPr>
                <w:rFonts w:cstheme="minorHAnsi"/>
                <w:b/>
              </w:rPr>
              <w:t>Governor Profiles</w:t>
            </w:r>
          </w:p>
          <w:p w14:paraId="2692773D" w14:textId="33D0D683" w:rsidR="002C33E4" w:rsidRPr="002C33E4" w:rsidRDefault="002C33E4" w:rsidP="00921AA7">
            <w:r w:rsidRPr="002C33E4">
              <w:rPr>
                <w:rFonts w:cstheme="minorHAnsi"/>
              </w:rPr>
              <w:t>It is not expected for staff to have profiles on Governors page on website but the rest of the Governors should have a pen portrait.</w:t>
            </w:r>
            <w:r w:rsidR="00AE2855">
              <w:rPr>
                <w:rFonts w:cstheme="minorHAnsi"/>
              </w:rPr>
              <w:t xml:space="preserve">  One</w:t>
            </w:r>
            <w:r w:rsidRPr="002C33E4">
              <w:rPr>
                <w:rFonts w:cstheme="minorHAnsi"/>
              </w:rPr>
              <w:t xml:space="preserve"> Governor had drafted a pen portrait</w:t>
            </w:r>
            <w:r w:rsidR="00AE2855">
              <w:rPr>
                <w:rFonts w:cstheme="minorHAnsi"/>
              </w:rPr>
              <w:t>.</w:t>
            </w:r>
            <w:r w:rsidRPr="002C33E4">
              <w:rPr>
                <w:rFonts w:cstheme="minorHAnsi"/>
              </w:rPr>
              <w:t xml:space="preserve">  The HT had wanted them to be presented at the meeting so that experience and expertise could be shared and Governors could then be assigned to roles in SDP.  It was agreed that a pen portrait with a target of 4 lines stating who you are, where you live, why you do it and any interest you have should be completed and brought to the next meeting.</w:t>
            </w:r>
          </w:p>
          <w:p w14:paraId="41B991BA" w14:textId="2B9E0BB7" w:rsidR="009D51B3" w:rsidRPr="008E44A5" w:rsidRDefault="009D51B3" w:rsidP="00921AA7"/>
        </w:tc>
        <w:tc>
          <w:tcPr>
            <w:tcW w:w="3105" w:type="dxa"/>
            <w:tcBorders>
              <w:top w:val="single" w:sz="4" w:space="0" w:color="auto"/>
              <w:bottom w:val="nil"/>
            </w:tcBorders>
          </w:tcPr>
          <w:p w14:paraId="4BA6DDA6" w14:textId="77777777" w:rsidR="00AE2855" w:rsidRDefault="00AE2855" w:rsidP="00921AA7">
            <w:r>
              <w:t xml:space="preserve"> </w:t>
            </w:r>
          </w:p>
          <w:p w14:paraId="07186F41" w14:textId="6DC227E5" w:rsidR="00AE2855" w:rsidRPr="00AE2855" w:rsidRDefault="00AE2855" w:rsidP="00921AA7">
            <w:pPr>
              <w:rPr>
                <w:color w:val="FF0000"/>
              </w:rPr>
            </w:pPr>
            <w:r w:rsidRPr="00AE2855">
              <w:rPr>
                <w:color w:val="FF0000"/>
              </w:rPr>
              <w:t>Governor to email pen portrait to clerk.</w:t>
            </w:r>
            <w:r>
              <w:rPr>
                <w:color w:val="FF0000"/>
              </w:rPr>
              <w:t xml:space="preserve">  All other Governors who have not completed pen portrait to bring to next meeting.</w:t>
            </w:r>
          </w:p>
        </w:tc>
      </w:tr>
      <w:tr w:rsidR="00921AA7" w:rsidRPr="008E44A5" w14:paraId="12B5C6B0" w14:textId="77777777" w:rsidTr="00FA68D4">
        <w:trPr>
          <w:trHeight w:val="301"/>
        </w:trPr>
        <w:tc>
          <w:tcPr>
            <w:tcW w:w="1477" w:type="dxa"/>
            <w:tcBorders>
              <w:top w:val="single" w:sz="4" w:space="0" w:color="auto"/>
              <w:bottom w:val="nil"/>
            </w:tcBorders>
          </w:tcPr>
          <w:p w14:paraId="1544D770" w14:textId="5B9219C5" w:rsidR="00921AA7" w:rsidRPr="00F47818" w:rsidRDefault="00A27E53" w:rsidP="00921AA7">
            <w:pPr>
              <w:pStyle w:val="ListParagraph"/>
              <w:numPr>
                <w:ilvl w:val="0"/>
                <w:numId w:val="5"/>
              </w:numPr>
              <w:rPr>
                <w:b/>
              </w:rPr>
            </w:pPr>
            <w:r>
              <w:rPr>
                <w:b/>
              </w:rPr>
              <w:t>09</w:t>
            </w:r>
            <w:r w:rsidR="002C33E4">
              <w:rPr>
                <w:b/>
              </w:rPr>
              <w:t>/19</w:t>
            </w:r>
          </w:p>
        </w:tc>
        <w:tc>
          <w:tcPr>
            <w:tcW w:w="10297" w:type="dxa"/>
          </w:tcPr>
          <w:p w14:paraId="0D098E07" w14:textId="21E6DD94" w:rsidR="00921AA7" w:rsidRDefault="002C33E4" w:rsidP="00921AA7">
            <w:pPr>
              <w:rPr>
                <w:rFonts w:cstheme="minorHAnsi"/>
                <w:b/>
              </w:rPr>
            </w:pPr>
            <w:r>
              <w:rPr>
                <w:rFonts w:cstheme="minorHAnsi"/>
                <w:b/>
              </w:rPr>
              <w:t>Governor Visits</w:t>
            </w:r>
          </w:p>
          <w:p w14:paraId="30CF3E79" w14:textId="46E5748D" w:rsidR="00A876C3" w:rsidRDefault="002C33E4" w:rsidP="00A876C3">
            <w:r w:rsidRPr="00A876C3">
              <w:rPr>
                <w:rFonts w:cstheme="minorHAnsi"/>
              </w:rPr>
              <w:t xml:space="preserve">The HT handed out the Governor visit forms and explained the guidance.  An </w:t>
            </w:r>
            <w:r w:rsidR="00A876C3" w:rsidRPr="00A876C3">
              <w:rPr>
                <w:rFonts w:cstheme="minorHAnsi"/>
              </w:rPr>
              <w:t>electronic</w:t>
            </w:r>
            <w:r w:rsidRPr="00A876C3">
              <w:rPr>
                <w:rFonts w:cstheme="minorHAnsi"/>
              </w:rPr>
              <w:t xml:space="preserve"> copy will also be emailed to all.  A Governor commented that the template could be adapted to suit the inform</w:t>
            </w:r>
            <w:r w:rsidR="00A876C3" w:rsidRPr="00A876C3">
              <w:rPr>
                <w:rFonts w:cstheme="minorHAnsi"/>
              </w:rPr>
              <w:t>ation gathered during the visit and read out the visit notes from the INSET day that was attended.</w:t>
            </w:r>
            <w:r w:rsidR="00A876C3">
              <w:rPr>
                <w:rFonts w:cstheme="minorHAnsi"/>
              </w:rPr>
              <w:t xml:space="preserve">  </w:t>
            </w:r>
          </w:p>
          <w:p w14:paraId="429A47B5" w14:textId="58DBB1F1" w:rsidR="00BA10A7" w:rsidRDefault="00BA10A7" w:rsidP="00921AA7"/>
        </w:tc>
        <w:tc>
          <w:tcPr>
            <w:tcW w:w="3105" w:type="dxa"/>
            <w:tcBorders>
              <w:top w:val="single" w:sz="4" w:space="0" w:color="auto"/>
              <w:bottom w:val="nil"/>
            </w:tcBorders>
          </w:tcPr>
          <w:p w14:paraId="33BDC831" w14:textId="77777777" w:rsidR="00921AA7" w:rsidRPr="008E44A5" w:rsidRDefault="00921AA7" w:rsidP="00921AA7"/>
        </w:tc>
      </w:tr>
      <w:tr w:rsidR="00921AA7" w:rsidRPr="008E44A5" w14:paraId="34867539" w14:textId="77777777" w:rsidTr="00FA68D4">
        <w:tc>
          <w:tcPr>
            <w:tcW w:w="1477" w:type="dxa"/>
            <w:tcBorders>
              <w:top w:val="single" w:sz="4" w:space="0" w:color="auto"/>
              <w:bottom w:val="single" w:sz="4" w:space="0" w:color="auto"/>
            </w:tcBorders>
          </w:tcPr>
          <w:p w14:paraId="5F1CA242" w14:textId="1BC44401" w:rsidR="00921AA7" w:rsidRPr="00F47818" w:rsidRDefault="00A876C3" w:rsidP="00921AA7">
            <w:pPr>
              <w:pStyle w:val="ListParagraph"/>
              <w:numPr>
                <w:ilvl w:val="0"/>
                <w:numId w:val="5"/>
              </w:numPr>
              <w:rPr>
                <w:b/>
              </w:rPr>
            </w:pPr>
            <w:r>
              <w:rPr>
                <w:b/>
              </w:rPr>
              <w:t>09/19</w:t>
            </w:r>
          </w:p>
        </w:tc>
        <w:tc>
          <w:tcPr>
            <w:tcW w:w="10297" w:type="dxa"/>
          </w:tcPr>
          <w:p w14:paraId="68899E2F" w14:textId="4597CB92" w:rsidR="00921AA7" w:rsidRDefault="00A876C3" w:rsidP="00921AA7">
            <w:pPr>
              <w:rPr>
                <w:rFonts w:cstheme="minorHAnsi"/>
                <w:b/>
              </w:rPr>
            </w:pPr>
            <w:r>
              <w:rPr>
                <w:rFonts w:cstheme="minorHAnsi"/>
                <w:b/>
              </w:rPr>
              <w:t>Attendance Policy</w:t>
            </w:r>
          </w:p>
          <w:p w14:paraId="0A0758C4" w14:textId="0E5D287E" w:rsidR="00F12AEE" w:rsidRDefault="00A876C3" w:rsidP="00A876C3">
            <w:r>
              <w:t>HT had sent out attendance policy previously but only had 3 responses which was not enough to be able to make a decision.  The proposal is to change in the way attendance is monitored as currently attendance is monitored 6 times a year which is too much</w:t>
            </w:r>
            <w:r w:rsidR="00E529B0">
              <w:t xml:space="preserve"> with 2 different monitoring options to consider</w:t>
            </w:r>
            <w:r>
              <w:t>.  The HT said the main difference is the way contact is made to parents from school when attendance reaches certain percentages.</w:t>
            </w:r>
          </w:p>
          <w:p w14:paraId="4C8160E5" w14:textId="77777777" w:rsidR="00AE2855" w:rsidRDefault="00A876C3" w:rsidP="00A876C3">
            <w:r w:rsidRPr="00AE2855">
              <w:rPr>
                <w:color w:val="7030A0"/>
              </w:rPr>
              <w:t xml:space="preserve">A Governor asked whether it was standard letters to parents.  </w:t>
            </w:r>
            <w:r>
              <w:t xml:space="preserve">The HT said that each child is taken into consideration and letters would be adapted depending on circumstances.  A Governor </w:t>
            </w:r>
            <w:r w:rsidR="00E529B0">
              <w:t>commented</w:t>
            </w:r>
            <w:r>
              <w:t xml:space="preserve"> that parents do not like the letter that is currently sent out as </w:t>
            </w:r>
            <w:r w:rsidR="00E529B0">
              <w:t>it is too harsh.</w:t>
            </w:r>
          </w:p>
          <w:p w14:paraId="26E711DD" w14:textId="06BB9729" w:rsidR="00A876C3" w:rsidRDefault="00E529B0" w:rsidP="00A876C3">
            <w:r w:rsidRPr="00AE2855">
              <w:rPr>
                <w:color w:val="7030A0"/>
              </w:rPr>
              <w:t xml:space="preserve">A Governor asked whether it was possible to combine both options as Governors preferred some aspects of option 1 and option 2.  </w:t>
            </w:r>
            <w:r>
              <w:t>The HT said this is a possibility and would take policy to reword and send to all for approval.</w:t>
            </w:r>
          </w:p>
          <w:p w14:paraId="2B9DA758" w14:textId="614BBABD" w:rsidR="00E529B0" w:rsidRDefault="00E529B0" w:rsidP="00A876C3">
            <w:r w:rsidRPr="00AE2855">
              <w:rPr>
                <w:color w:val="7030A0"/>
              </w:rPr>
              <w:t>A Governor asked whether the rewards for individual children for 100% attendance could be looked at in the new policy as it seems unfair.</w:t>
            </w:r>
            <w:r>
              <w:t xml:space="preserve">  The HT said that attendance is monitored throu</w:t>
            </w:r>
            <w:r w:rsidR="00AE2855">
              <w:t xml:space="preserve">gh 100% certificates each term and </w:t>
            </w:r>
            <w:r>
              <w:t>100% all year.  Classes are given credit cards in assembly for 100% weekly attendance.  Team colours with the highest attendance each term get to wear their team colours at the start of the next term.</w:t>
            </w:r>
          </w:p>
          <w:p w14:paraId="3147BFC6" w14:textId="77777777" w:rsidR="00E529B0" w:rsidRDefault="00E529B0" w:rsidP="00A876C3">
            <w:r w:rsidRPr="00AE2855">
              <w:rPr>
                <w:color w:val="7030A0"/>
              </w:rPr>
              <w:t xml:space="preserve">A Governor asked whether it was possible to look at the way team colours are celebrated and take into account points given out throughout the term to make it fairer for all and give all colours a chance of winning.  </w:t>
            </w:r>
            <w:r>
              <w:t>The HT agreed this could be looked at.</w:t>
            </w:r>
          </w:p>
          <w:p w14:paraId="02C5F0B3" w14:textId="0D9434AB" w:rsidR="00AE2855" w:rsidRDefault="00AE2855" w:rsidP="00A876C3"/>
        </w:tc>
        <w:tc>
          <w:tcPr>
            <w:tcW w:w="3105" w:type="dxa"/>
            <w:tcBorders>
              <w:top w:val="single" w:sz="4" w:space="0" w:color="auto"/>
              <w:bottom w:val="single" w:sz="4" w:space="0" w:color="auto"/>
            </w:tcBorders>
          </w:tcPr>
          <w:p w14:paraId="65A2BFBB" w14:textId="77777777" w:rsidR="00921AA7" w:rsidRDefault="00921AA7" w:rsidP="00921AA7"/>
          <w:p w14:paraId="2FA25FD9" w14:textId="77777777" w:rsidR="00AE2855" w:rsidRDefault="00AE2855" w:rsidP="00921AA7"/>
          <w:p w14:paraId="0343C56D" w14:textId="77777777" w:rsidR="00AE2855" w:rsidRDefault="00AE2855" w:rsidP="00921AA7"/>
          <w:p w14:paraId="59F9A5E9" w14:textId="77777777" w:rsidR="00AE2855" w:rsidRDefault="00AE2855" w:rsidP="00921AA7"/>
          <w:p w14:paraId="595EC824" w14:textId="77777777" w:rsidR="00AE2855" w:rsidRDefault="00AE2855" w:rsidP="00921AA7"/>
          <w:p w14:paraId="2430FE86" w14:textId="77777777" w:rsidR="00AE2855" w:rsidRDefault="00AE2855" w:rsidP="00921AA7"/>
          <w:p w14:paraId="06A10E4F" w14:textId="77777777" w:rsidR="00AE2855" w:rsidRDefault="00AE2855" w:rsidP="00921AA7"/>
          <w:p w14:paraId="6BAEA5F1" w14:textId="77777777" w:rsidR="00AE2855" w:rsidRDefault="00AE2855" w:rsidP="00921AA7"/>
          <w:p w14:paraId="26210610" w14:textId="77777777" w:rsidR="00AE2855" w:rsidRDefault="00AE2855" w:rsidP="00921AA7"/>
          <w:p w14:paraId="7EAFACD5" w14:textId="7CC783F6" w:rsidR="00AE2855" w:rsidRPr="00AE2855" w:rsidRDefault="00AE2855" w:rsidP="00921AA7">
            <w:pPr>
              <w:rPr>
                <w:color w:val="FF0000"/>
              </w:rPr>
            </w:pPr>
            <w:r>
              <w:rPr>
                <w:color w:val="FF0000"/>
              </w:rPr>
              <w:t>HT to ask attendance officer to reword options in policy and resend.</w:t>
            </w:r>
          </w:p>
        </w:tc>
      </w:tr>
      <w:tr w:rsidR="00921AA7" w:rsidRPr="006A2761" w14:paraId="5E37DA6B" w14:textId="77777777" w:rsidTr="00FA68D4">
        <w:tc>
          <w:tcPr>
            <w:tcW w:w="1477" w:type="dxa"/>
            <w:tcBorders>
              <w:top w:val="single" w:sz="4" w:space="0" w:color="auto"/>
              <w:bottom w:val="nil"/>
            </w:tcBorders>
          </w:tcPr>
          <w:p w14:paraId="254BD045" w14:textId="26BA78DE" w:rsidR="00921AA7" w:rsidRPr="00F47818" w:rsidRDefault="00E529B0" w:rsidP="00921AA7">
            <w:pPr>
              <w:pStyle w:val="ListParagraph"/>
              <w:numPr>
                <w:ilvl w:val="0"/>
                <w:numId w:val="5"/>
              </w:numPr>
              <w:rPr>
                <w:b/>
              </w:rPr>
            </w:pPr>
            <w:r>
              <w:rPr>
                <w:b/>
              </w:rPr>
              <w:lastRenderedPageBreak/>
              <w:t>09/19</w:t>
            </w:r>
          </w:p>
        </w:tc>
        <w:tc>
          <w:tcPr>
            <w:tcW w:w="10297" w:type="dxa"/>
          </w:tcPr>
          <w:p w14:paraId="6881A242" w14:textId="6D5A9655" w:rsidR="00921AA7" w:rsidRDefault="00E529B0" w:rsidP="00921AA7">
            <w:pPr>
              <w:rPr>
                <w:rFonts w:cstheme="minorHAnsi"/>
                <w:b/>
              </w:rPr>
            </w:pPr>
            <w:r>
              <w:rPr>
                <w:rFonts w:cstheme="minorHAnsi"/>
                <w:b/>
              </w:rPr>
              <w:t>Code of Conduct</w:t>
            </w:r>
          </w:p>
          <w:p w14:paraId="2A5DA318" w14:textId="6881328C" w:rsidR="00362A47" w:rsidRPr="006A2761" w:rsidRDefault="00E529B0" w:rsidP="00921AA7">
            <w:r>
              <w:t>The HT had sent out National Governors Association model code of conduct for all to read and agree to.  All members present at the meeting signed the agreement.</w:t>
            </w:r>
          </w:p>
        </w:tc>
        <w:tc>
          <w:tcPr>
            <w:tcW w:w="3105" w:type="dxa"/>
            <w:tcBorders>
              <w:top w:val="single" w:sz="4" w:space="0" w:color="auto"/>
              <w:bottom w:val="nil"/>
            </w:tcBorders>
          </w:tcPr>
          <w:p w14:paraId="72FAA783" w14:textId="77777777" w:rsidR="00921AA7" w:rsidRDefault="00921AA7" w:rsidP="00921AA7">
            <w:pPr>
              <w:rPr>
                <w:b/>
              </w:rPr>
            </w:pPr>
          </w:p>
          <w:p w14:paraId="65468A63" w14:textId="14F9478D" w:rsidR="00AE2855" w:rsidRPr="002009A4" w:rsidRDefault="00AE2855" w:rsidP="00921AA7">
            <w:pPr>
              <w:rPr>
                <w:color w:val="FF0000"/>
              </w:rPr>
            </w:pPr>
            <w:r w:rsidRPr="002009A4">
              <w:rPr>
                <w:color w:val="FF0000"/>
              </w:rPr>
              <w:t>Non attendees to sign at next meeting.</w:t>
            </w:r>
          </w:p>
        </w:tc>
      </w:tr>
      <w:tr w:rsidR="00921AA7" w:rsidRPr="00DA31D6" w14:paraId="031086F6" w14:textId="77777777" w:rsidTr="00DE6BA3">
        <w:tc>
          <w:tcPr>
            <w:tcW w:w="1477" w:type="dxa"/>
            <w:tcBorders>
              <w:top w:val="single" w:sz="4" w:space="0" w:color="auto"/>
              <w:bottom w:val="single" w:sz="4" w:space="0" w:color="auto"/>
            </w:tcBorders>
          </w:tcPr>
          <w:p w14:paraId="1FC32EA3" w14:textId="3EE9C9A6" w:rsidR="00921AA7" w:rsidRPr="00F47818" w:rsidRDefault="00E529B0" w:rsidP="00921AA7">
            <w:pPr>
              <w:pStyle w:val="ListParagraph"/>
              <w:numPr>
                <w:ilvl w:val="0"/>
                <w:numId w:val="5"/>
              </w:numPr>
              <w:rPr>
                <w:b/>
              </w:rPr>
            </w:pPr>
            <w:r>
              <w:rPr>
                <w:b/>
              </w:rPr>
              <w:t>09/19</w:t>
            </w:r>
          </w:p>
        </w:tc>
        <w:tc>
          <w:tcPr>
            <w:tcW w:w="10297" w:type="dxa"/>
          </w:tcPr>
          <w:p w14:paraId="1DE0EF0B" w14:textId="0714A317" w:rsidR="00921AA7" w:rsidRDefault="00E529B0" w:rsidP="00921AA7">
            <w:pPr>
              <w:rPr>
                <w:b/>
              </w:rPr>
            </w:pPr>
            <w:r>
              <w:rPr>
                <w:b/>
              </w:rPr>
              <w:t>Annual Report</w:t>
            </w:r>
          </w:p>
          <w:p w14:paraId="00E1C819" w14:textId="77777777" w:rsidR="00735642" w:rsidRPr="00DE6BA3" w:rsidRDefault="00E529B0" w:rsidP="00921AA7">
            <w:pPr>
              <w:rPr>
                <w:rFonts w:cstheme="minorHAnsi"/>
              </w:rPr>
            </w:pPr>
            <w:r w:rsidRPr="00DE6BA3">
              <w:rPr>
                <w:rFonts w:cstheme="minorHAnsi"/>
              </w:rPr>
              <w:t>HT commented that last year’s report didn’t come together</w:t>
            </w:r>
            <w:r w:rsidR="00735642" w:rsidRPr="00DE6BA3">
              <w:rPr>
                <w:rFonts w:cstheme="minorHAnsi"/>
              </w:rPr>
              <w:t xml:space="preserve"> although separate elements were published from academic performance and financial probity.  </w:t>
            </w:r>
            <w:r w:rsidR="00735642" w:rsidRPr="00AE2855">
              <w:rPr>
                <w:rFonts w:cstheme="minorHAnsi"/>
                <w:color w:val="7030A0"/>
              </w:rPr>
              <w:t xml:space="preserve">The HT asked whether it should be a whole report or separate sections.  </w:t>
            </w:r>
            <w:r w:rsidR="00735642" w:rsidRPr="00DE6BA3">
              <w:rPr>
                <w:rFonts w:cstheme="minorHAnsi"/>
              </w:rPr>
              <w:t>Previous reports are available on the website although the report had become rather long and some items were repeated.  The Governors agreed it is nice to celebrate the school’s achievements.</w:t>
            </w:r>
          </w:p>
          <w:p w14:paraId="7A8596AA" w14:textId="77777777" w:rsidR="00735642" w:rsidRPr="00DE6BA3" w:rsidRDefault="00735642" w:rsidP="00921AA7">
            <w:pPr>
              <w:rPr>
                <w:rFonts w:cstheme="minorHAnsi"/>
              </w:rPr>
            </w:pPr>
            <w:r w:rsidRPr="00DE6BA3">
              <w:rPr>
                <w:rFonts w:cstheme="minorHAnsi"/>
              </w:rPr>
              <w:t>The decision was reached each committee would contribute to a section of the report:</w:t>
            </w:r>
          </w:p>
          <w:p w14:paraId="19D6AA7A" w14:textId="77777777" w:rsidR="00735642" w:rsidRPr="00DE6BA3" w:rsidRDefault="00735642" w:rsidP="00921AA7">
            <w:pPr>
              <w:rPr>
                <w:rFonts w:cstheme="minorHAnsi"/>
              </w:rPr>
            </w:pPr>
            <w:r w:rsidRPr="00DE6BA3">
              <w:rPr>
                <w:rFonts w:cstheme="minorHAnsi"/>
              </w:rPr>
              <w:t>F&amp;P committee – Financial probity</w:t>
            </w:r>
          </w:p>
          <w:p w14:paraId="781EC24D" w14:textId="77777777" w:rsidR="00735642" w:rsidRPr="00DE6BA3" w:rsidRDefault="00735642" w:rsidP="00921AA7">
            <w:pPr>
              <w:rPr>
                <w:rFonts w:cstheme="minorHAnsi"/>
              </w:rPr>
            </w:pPr>
            <w:r w:rsidRPr="00DE6BA3">
              <w:rPr>
                <w:rFonts w:cstheme="minorHAnsi"/>
              </w:rPr>
              <w:t>T&amp;L committee – Academic performance</w:t>
            </w:r>
          </w:p>
          <w:p w14:paraId="1CF62028" w14:textId="77777777" w:rsidR="00735642" w:rsidRPr="00DE6BA3" w:rsidRDefault="00735642" w:rsidP="00921AA7">
            <w:pPr>
              <w:rPr>
                <w:rFonts w:cstheme="minorHAnsi"/>
              </w:rPr>
            </w:pPr>
            <w:r w:rsidRPr="00DE6BA3">
              <w:rPr>
                <w:rFonts w:cstheme="minorHAnsi"/>
              </w:rPr>
              <w:t>HR committee – Wellbeing and Safeguarding</w:t>
            </w:r>
          </w:p>
          <w:p w14:paraId="45D5AEB1" w14:textId="77777777" w:rsidR="0079618C" w:rsidRDefault="00735642" w:rsidP="00921AA7">
            <w:pPr>
              <w:rPr>
                <w:rFonts w:cstheme="minorHAnsi"/>
              </w:rPr>
            </w:pPr>
            <w:r w:rsidRPr="00DE6BA3">
              <w:rPr>
                <w:rFonts w:cstheme="minorHAnsi"/>
              </w:rPr>
              <w:t xml:space="preserve">The HT said convenors at next committee meetings to set a time and date for annual report.  A Governor raised a concern that there would not be enough time to gather the data which is not released until November.  The HT said all other elements could be completed with data added separately.  </w:t>
            </w:r>
          </w:p>
          <w:p w14:paraId="593F4BF1" w14:textId="319B9325" w:rsidR="00921AA7" w:rsidRPr="00697CB5" w:rsidRDefault="00735642" w:rsidP="00921AA7">
            <w:pPr>
              <w:rPr>
                <w:rFonts w:cstheme="minorHAnsi"/>
                <w:b/>
              </w:rPr>
            </w:pPr>
            <w:r w:rsidRPr="0079618C">
              <w:rPr>
                <w:rFonts w:cstheme="minorHAnsi"/>
                <w:color w:val="7030A0"/>
              </w:rPr>
              <w:t xml:space="preserve">It was asked when the annual report is to go out.  </w:t>
            </w:r>
            <w:r w:rsidRPr="00DE6BA3">
              <w:rPr>
                <w:rFonts w:cstheme="minorHAnsi"/>
              </w:rPr>
              <w:t>The aim is to publi</w:t>
            </w:r>
            <w:r w:rsidR="00AE2855">
              <w:rPr>
                <w:rFonts w:cstheme="minorHAnsi"/>
              </w:rPr>
              <w:t>sh in January so it does not lo</w:t>
            </w:r>
            <w:r w:rsidRPr="00DE6BA3">
              <w:rPr>
                <w:rFonts w:cstheme="minorHAnsi"/>
              </w:rPr>
              <w:t>se relevance.</w:t>
            </w:r>
            <w:r w:rsidR="00E529B0">
              <w:rPr>
                <w:rFonts w:cstheme="minorHAnsi"/>
                <w:b/>
              </w:rPr>
              <w:t xml:space="preserve">      </w:t>
            </w:r>
            <w:r w:rsidR="00921AA7" w:rsidRPr="000D4D99">
              <w:rPr>
                <w:rFonts w:cstheme="minorHAnsi"/>
                <w:b/>
              </w:rPr>
              <w:t xml:space="preserve">      </w:t>
            </w:r>
          </w:p>
        </w:tc>
        <w:tc>
          <w:tcPr>
            <w:tcW w:w="3105" w:type="dxa"/>
            <w:tcBorders>
              <w:top w:val="single" w:sz="4" w:space="0" w:color="auto"/>
              <w:bottom w:val="single" w:sz="4" w:space="0" w:color="auto"/>
            </w:tcBorders>
          </w:tcPr>
          <w:p w14:paraId="6C51394F" w14:textId="77777777" w:rsidR="00921AA7" w:rsidRPr="00DA31D6" w:rsidRDefault="00921AA7" w:rsidP="00921AA7"/>
        </w:tc>
      </w:tr>
      <w:tr w:rsidR="00DE6BA3" w:rsidRPr="00DA31D6" w14:paraId="3F7AF1C0" w14:textId="77777777" w:rsidTr="00DE6BA3">
        <w:tc>
          <w:tcPr>
            <w:tcW w:w="1477" w:type="dxa"/>
            <w:tcBorders>
              <w:top w:val="single" w:sz="4" w:space="0" w:color="auto"/>
              <w:bottom w:val="single" w:sz="4" w:space="0" w:color="auto"/>
            </w:tcBorders>
          </w:tcPr>
          <w:p w14:paraId="52304E4F" w14:textId="6A992B8A" w:rsidR="00DE6BA3" w:rsidRDefault="00DE6BA3" w:rsidP="00921AA7">
            <w:pPr>
              <w:pStyle w:val="ListParagraph"/>
              <w:numPr>
                <w:ilvl w:val="0"/>
                <w:numId w:val="5"/>
              </w:numPr>
              <w:rPr>
                <w:b/>
              </w:rPr>
            </w:pPr>
            <w:r>
              <w:rPr>
                <w:b/>
              </w:rPr>
              <w:t>09/19</w:t>
            </w:r>
          </w:p>
        </w:tc>
        <w:tc>
          <w:tcPr>
            <w:tcW w:w="10297" w:type="dxa"/>
          </w:tcPr>
          <w:p w14:paraId="11283057" w14:textId="77777777" w:rsidR="00DE6BA3" w:rsidRDefault="00DE6BA3" w:rsidP="00921AA7">
            <w:pPr>
              <w:rPr>
                <w:b/>
              </w:rPr>
            </w:pPr>
            <w:r>
              <w:rPr>
                <w:b/>
              </w:rPr>
              <w:t xml:space="preserve">Strategic Direction </w:t>
            </w:r>
          </w:p>
          <w:p w14:paraId="22391800" w14:textId="3C49AFB6" w:rsidR="00DE6BA3" w:rsidRPr="00DE6BA3" w:rsidRDefault="00DE6BA3" w:rsidP="00921AA7">
            <w:r>
              <w:t>See item 7.</w:t>
            </w:r>
          </w:p>
        </w:tc>
        <w:tc>
          <w:tcPr>
            <w:tcW w:w="3105" w:type="dxa"/>
            <w:tcBorders>
              <w:top w:val="single" w:sz="4" w:space="0" w:color="auto"/>
              <w:bottom w:val="single" w:sz="4" w:space="0" w:color="auto"/>
            </w:tcBorders>
          </w:tcPr>
          <w:p w14:paraId="035A6FAD" w14:textId="77777777" w:rsidR="00DE6BA3" w:rsidRPr="00DA31D6" w:rsidRDefault="00DE6BA3" w:rsidP="00921AA7"/>
        </w:tc>
      </w:tr>
      <w:tr w:rsidR="00DE6BA3" w:rsidRPr="00DA31D6" w14:paraId="40A30BAF" w14:textId="77777777" w:rsidTr="00FA68D4">
        <w:tc>
          <w:tcPr>
            <w:tcW w:w="1477" w:type="dxa"/>
            <w:tcBorders>
              <w:top w:val="single" w:sz="4" w:space="0" w:color="auto"/>
            </w:tcBorders>
          </w:tcPr>
          <w:p w14:paraId="3CE7F9DF" w14:textId="4A0417BC" w:rsidR="00DE6BA3" w:rsidRDefault="00DE6BA3" w:rsidP="00921AA7">
            <w:pPr>
              <w:pStyle w:val="ListParagraph"/>
              <w:numPr>
                <w:ilvl w:val="0"/>
                <w:numId w:val="5"/>
              </w:numPr>
              <w:rPr>
                <w:b/>
              </w:rPr>
            </w:pPr>
            <w:r>
              <w:rPr>
                <w:b/>
              </w:rPr>
              <w:t>09/19</w:t>
            </w:r>
          </w:p>
        </w:tc>
        <w:tc>
          <w:tcPr>
            <w:tcW w:w="10297" w:type="dxa"/>
          </w:tcPr>
          <w:p w14:paraId="1A0F5500" w14:textId="77777777" w:rsidR="00DE6BA3" w:rsidRDefault="00DE6BA3" w:rsidP="00921AA7">
            <w:pPr>
              <w:rPr>
                <w:b/>
              </w:rPr>
            </w:pPr>
            <w:r>
              <w:rPr>
                <w:b/>
              </w:rPr>
              <w:t>AOB</w:t>
            </w:r>
          </w:p>
          <w:p w14:paraId="79EBB86F" w14:textId="77777777" w:rsidR="00DE6BA3" w:rsidRDefault="00DE6BA3" w:rsidP="00921AA7">
            <w:pPr>
              <w:rPr>
                <w:u w:val="single"/>
              </w:rPr>
            </w:pPr>
            <w:r w:rsidRPr="00DE6BA3">
              <w:rPr>
                <w:u w:val="single"/>
              </w:rPr>
              <w:t>Safeguarding</w:t>
            </w:r>
          </w:p>
          <w:p w14:paraId="630F677E" w14:textId="77777777" w:rsidR="00DE6BA3" w:rsidRDefault="00DE6BA3" w:rsidP="00921AA7">
            <w:r>
              <w:t xml:space="preserve">Work has started on the boundary wall from the field to the road to repair the large cracks.  There are large holes in the fencing on the field and a lock is needed for the gate into the churchyard.  </w:t>
            </w:r>
          </w:p>
          <w:p w14:paraId="2E503B83" w14:textId="77777777" w:rsidR="00DE6BA3" w:rsidRDefault="00DE6BA3" w:rsidP="00921AA7">
            <w:r>
              <w:t xml:space="preserve">HT is involved in two Team around the child meetings.  </w:t>
            </w:r>
          </w:p>
          <w:p w14:paraId="7E624847" w14:textId="77777777" w:rsidR="00DE6BA3" w:rsidRDefault="00DE6BA3" w:rsidP="00921AA7">
            <w:r>
              <w:t>HT is in contact with social services regarding support for two families.  No children have been referred to social services.</w:t>
            </w:r>
          </w:p>
          <w:p w14:paraId="677C0689" w14:textId="77777777" w:rsidR="00AE2855" w:rsidRDefault="00DE6BA3" w:rsidP="00921AA7">
            <w:r>
              <w:t>Two fixed period exclusions have been issued for persistent disruptive be</w:t>
            </w:r>
            <w:r w:rsidR="00AE2855">
              <w:t xml:space="preserve">haviour. </w:t>
            </w:r>
          </w:p>
          <w:p w14:paraId="483C9769" w14:textId="77777777" w:rsidR="00AE2855" w:rsidRDefault="00AE2855" w:rsidP="00921AA7">
            <w:r w:rsidRPr="00AE2855">
              <w:rPr>
                <w:color w:val="7030A0"/>
              </w:rPr>
              <w:t>A Governor asked whet</w:t>
            </w:r>
            <w:r w:rsidR="00DE6BA3" w:rsidRPr="00AE2855">
              <w:rPr>
                <w:color w:val="7030A0"/>
              </w:rPr>
              <w:t>h</w:t>
            </w:r>
            <w:r w:rsidRPr="00AE2855">
              <w:rPr>
                <w:color w:val="7030A0"/>
              </w:rPr>
              <w:t>er these</w:t>
            </w:r>
            <w:r w:rsidR="00DE6BA3" w:rsidRPr="00AE2855">
              <w:rPr>
                <w:color w:val="7030A0"/>
              </w:rPr>
              <w:t xml:space="preserve"> were for the same child.</w:t>
            </w:r>
            <w:r w:rsidR="00DE6BA3">
              <w:t xml:space="preserve">  HT confirmed they were.  </w:t>
            </w:r>
          </w:p>
          <w:p w14:paraId="1BD37E46" w14:textId="6277038C" w:rsidR="00DE6BA3" w:rsidRDefault="00DE6BA3" w:rsidP="00921AA7">
            <w:r w:rsidRPr="00AE2855">
              <w:rPr>
                <w:color w:val="7030A0"/>
              </w:rPr>
              <w:t xml:space="preserve">It was asked whether exclusions are counted in attendance by Ofsted.  </w:t>
            </w:r>
            <w:r>
              <w:t>HT said exclusions were looked at and they are always a last resort when all other options have been exhausted.</w:t>
            </w:r>
            <w:r w:rsidR="00AE2855">
              <w:t xml:space="preserve">  </w:t>
            </w:r>
          </w:p>
          <w:p w14:paraId="647960D0" w14:textId="46E0FAED" w:rsidR="00DE6BA3" w:rsidRDefault="00DE6BA3" w:rsidP="00921AA7">
            <w:r w:rsidRPr="00AE2855">
              <w:rPr>
                <w:color w:val="7030A0"/>
              </w:rPr>
              <w:lastRenderedPageBreak/>
              <w:t xml:space="preserve">A Governor asked what happened if the child repeated the behaviour that led to the exclusion. </w:t>
            </w:r>
            <w:r>
              <w:t xml:space="preserve"> HT replied that permanent exclusion is final action and there must be plenty of evidence to support the decision.</w:t>
            </w:r>
            <w:r w:rsidR="00AE2855">
              <w:t xml:space="preserve">  Permanent exclusion is not official until a panel holds a Governors Disciplinary Meeting to uphold or withdraw the decision.</w:t>
            </w:r>
          </w:p>
          <w:p w14:paraId="778B9E8C" w14:textId="54CB4675" w:rsidR="00DE6BA3" w:rsidRDefault="00DE6BA3" w:rsidP="00921AA7">
            <w:r w:rsidRPr="0079618C">
              <w:rPr>
                <w:color w:val="7030A0"/>
              </w:rPr>
              <w:t xml:space="preserve">A Governor asked whether the HT gets support from external agencies.  </w:t>
            </w:r>
            <w:r>
              <w:t>H</w:t>
            </w:r>
            <w:r w:rsidR="0079618C">
              <w:t>T</w:t>
            </w:r>
            <w:r>
              <w:t xml:space="preserve"> answered that lots of support is being received.</w:t>
            </w:r>
          </w:p>
          <w:p w14:paraId="0400DB35" w14:textId="77777777" w:rsidR="0079618C" w:rsidRDefault="006D50AA" w:rsidP="0079618C">
            <w:r w:rsidRPr="0079618C">
              <w:rPr>
                <w:color w:val="7030A0"/>
              </w:rPr>
              <w:t xml:space="preserve">The question </w:t>
            </w:r>
            <w:r w:rsidR="0079618C" w:rsidRPr="0079618C">
              <w:rPr>
                <w:color w:val="7030A0"/>
              </w:rPr>
              <w:t xml:space="preserve">was asked how long </w:t>
            </w:r>
            <w:r w:rsidRPr="0079618C">
              <w:rPr>
                <w:color w:val="7030A0"/>
              </w:rPr>
              <w:t>fixed term exclusions</w:t>
            </w:r>
            <w:r w:rsidR="0079618C" w:rsidRPr="0079618C">
              <w:rPr>
                <w:color w:val="7030A0"/>
              </w:rPr>
              <w:t xml:space="preserve"> can be issued</w:t>
            </w:r>
            <w:r w:rsidRPr="0079618C">
              <w:rPr>
                <w:color w:val="7030A0"/>
              </w:rPr>
              <w:t xml:space="preserve"> for.</w:t>
            </w:r>
            <w:r>
              <w:t xml:space="preserve">  HT replied that a child can have up to 45 days in an academic year.  </w:t>
            </w:r>
          </w:p>
          <w:p w14:paraId="2A69A639" w14:textId="0DDBD70C" w:rsidR="006D50AA" w:rsidRPr="00DE6BA3" w:rsidRDefault="006D50AA" w:rsidP="0079618C">
            <w:r w:rsidRPr="0079618C">
              <w:rPr>
                <w:color w:val="7030A0"/>
              </w:rPr>
              <w:t xml:space="preserve">A Governor asked whether a managed move transfers the problem to another school.  </w:t>
            </w:r>
            <w:r>
              <w:t xml:space="preserve">The HT replied this is not the case as a fresh start by that point is needed as the relationship has already broken down.  Tutshill School has three success stories from managed moves due </w:t>
            </w:r>
            <w:r w:rsidR="0079618C">
              <w:t xml:space="preserve">to </w:t>
            </w:r>
            <w:r>
              <w:t>the carefully planned approach between schools.</w:t>
            </w:r>
          </w:p>
        </w:tc>
        <w:tc>
          <w:tcPr>
            <w:tcW w:w="3105" w:type="dxa"/>
            <w:tcBorders>
              <w:top w:val="single" w:sz="4" w:space="0" w:color="auto"/>
            </w:tcBorders>
          </w:tcPr>
          <w:p w14:paraId="321A93C0" w14:textId="77777777" w:rsidR="00DE6BA3" w:rsidRPr="00DA31D6" w:rsidRDefault="00DE6BA3" w:rsidP="00921AA7"/>
        </w:tc>
      </w:tr>
    </w:tbl>
    <w:p w14:paraId="33277194" w14:textId="1F83E8DA" w:rsidR="00362A47" w:rsidRDefault="00362A47" w:rsidP="0039115B"/>
    <w:tbl>
      <w:tblPr>
        <w:tblStyle w:val="TableGrid"/>
        <w:tblW w:w="0" w:type="auto"/>
        <w:tblLook w:val="04A0" w:firstRow="1" w:lastRow="0" w:firstColumn="1" w:lastColumn="0" w:noHBand="0" w:noVBand="1"/>
      </w:tblPr>
      <w:tblGrid>
        <w:gridCol w:w="13948"/>
      </w:tblGrid>
      <w:tr w:rsidR="00FF5239" w14:paraId="76BB9095" w14:textId="77777777" w:rsidTr="00FF5239">
        <w:tc>
          <w:tcPr>
            <w:tcW w:w="13948" w:type="dxa"/>
          </w:tcPr>
          <w:p w14:paraId="427D0246" w14:textId="3055DF6D" w:rsidR="00FF5239" w:rsidRDefault="00FF5239" w:rsidP="00FF5239">
            <w:pPr>
              <w:rPr>
                <w:rFonts w:cstheme="minorHAnsi"/>
              </w:rPr>
            </w:pPr>
            <w:r>
              <w:rPr>
                <w:rFonts w:cstheme="minorHAnsi"/>
              </w:rPr>
              <w:t xml:space="preserve">Meeting Closed at </w:t>
            </w:r>
            <w:r w:rsidR="006D50AA">
              <w:rPr>
                <w:rFonts w:cstheme="minorHAnsi"/>
              </w:rPr>
              <w:t>19:50</w:t>
            </w:r>
          </w:p>
          <w:p w14:paraId="50CD01FC" w14:textId="77777777" w:rsidR="00FF5239" w:rsidRDefault="00FF5239" w:rsidP="00FF5239">
            <w:pPr>
              <w:rPr>
                <w:rFonts w:cstheme="minorHAnsi"/>
              </w:rPr>
            </w:pPr>
          </w:p>
          <w:p w14:paraId="63D1F01E" w14:textId="160F2D61" w:rsidR="00FF5239" w:rsidRDefault="00FF5239" w:rsidP="00FF5239">
            <w:pPr>
              <w:rPr>
                <w:rFonts w:cstheme="minorHAnsi"/>
                <w:b/>
              </w:rPr>
            </w:pPr>
            <w:r>
              <w:rPr>
                <w:rFonts w:cstheme="minorHAnsi"/>
                <w:b/>
              </w:rPr>
              <w:t>Date</w:t>
            </w:r>
            <w:r w:rsidR="006D50AA">
              <w:rPr>
                <w:rFonts w:cstheme="minorHAnsi"/>
                <w:b/>
              </w:rPr>
              <w:t xml:space="preserve"> and time</w:t>
            </w:r>
            <w:r>
              <w:rPr>
                <w:rFonts w:cstheme="minorHAnsi"/>
                <w:b/>
              </w:rPr>
              <w:t xml:space="preserve"> of next meeting:  </w:t>
            </w:r>
            <w:r w:rsidR="006D50AA">
              <w:rPr>
                <w:rFonts w:cstheme="minorHAnsi"/>
                <w:b/>
              </w:rPr>
              <w:t>Monday 18th November 2019</w:t>
            </w:r>
            <w:r w:rsidR="00362A47" w:rsidRPr="000D4D99">
              <w:rPr>
                <w:rFonts w:cstheme="minorHAnsi"/>
                <w:b/>
              </w:rPr>
              <w:t xml:space="preserve"> @1</w:t>
            </w:r>
            <w:r w:rsidR="006D50AA">
              <w:rPr>
                <w:rFonts w:cstheme="minorHAnsi"/>
                <w:b/>
              </w:rPr>
              <w:t>6</w:t>
            </w:r>
            <w:r w:rsidR="00362A47" w:rsidRPr="000D4D99">
              <w:rPr>
                <w:rFonts w:cstheme="minorHAnsi"/>
                <w:b/>
              </w:rPr>
              <w:t>:</w:t>
            </w:r>
            <w:r w:rsidR="006D50AA">
              <w:rPr>
                <w:rFonts w:cstheme="minorHAnsi"/>
                <w:b/>
              </w:rPr>
              <w:t>3</w:t>
            </w:r>
            <w:r w:rsidR="00362A47" w:rsidRPr="000D4D99">
              <w:rPr>
                <w:rFonts w:cstheme="minorHAnsi"/>
                <w:b/>
              </w:rPr>
              <w:t xml:space="preserve">0                 </w:t>
            </w:r>
          </w:p>
          <w:p w14:paraId="07F5AB5C" w14:textId="77777777" w:rsidR="00FF5239" w:rsidRPr="00FF5239" w:rsidRDefault="00FF5239" w:rsidP="00FF5239">
            <w:pPr>
              <w:rPr>
                <w:rFonts w:cstheme="minorHAnsi"/>
                <w:b/>
              </w:rPr>
            </w:pPr>
          </w:p>
        </w:tc>
      </w:tr>
      <w:tr w:rsidR="00FF5239" w14:paraId="66B1A1C0" w14:textId="77777777" w:rsidTr="00FF5239">
        <w:tc>
          <w:tcPr>
            <w:tcW w:w="13948" w:type="dxa"/>
          </w:tcPr>
          <w:p w14:paraId="0E348859" w14:textId="0F6B1641" w:rsidR="00FF5239" w:rsidRDefault="00E46218" w:rsidP="00FF5239">
            <w:pPr>
              <w:rPr>
                <w:rFonts w:cstheme="minorHAnsi"/>
              </w:rPr>
            </w:pPr>
            <w:r>
              <w:rPr>
                <w:rFonts w:cstheme="minorHAnsi"/>
              </w:rPr>
              <w:t xml:space="preserve">Approved </w:t>
            </w:r>
            <w:r w:rsidR="00FF5239">
              <w:rPr>
                <w:rFonts w:cstheme="minorHAnsi"/>
              </w:rPr>
              <w:t xml:space="preserve">by Chair as being a true record of the meeting                     </w:t>
            </w:r>
            <w:r w:rsidR="001E1FAA">
              <w:rPr>
                <w:rFonts w:cstheme="minorHAnsi"/>
              </w:rPr>
              <w:t xml:space="preserve">                           </w:t>
            </w:r>
          </w:p>
          <w:p w14:paraId="105F80A6" w14:textId="77777777" w:rsidR="00FF5239" w:rsidRDefault="00FF5239" w:rsidP="00FF5239">
            <w:pPr>
              <w:rPr>
                <w:rFonts w:cstheme="minorHAnsi"/>
              </w:rPr>
            </w:pPr>
          </w:p>
          <w:p w14:paraId="3AD70A44" w14:textId="61B83A25" w:rsidR="00FF5239" w:rsidRDefault="001E1FAA" w:rsidP="00910D42">
            <w:pPr>
              <w:rPr>
                <w:rFonts w:cstheme="minorHAnsi"/>
              </w:rPr>
            </w:pPr>
            <w:r>
              <w:rPr>
                <w:rFonts w:cstheme="minorHAnsi"/>
              </w:rPr>
              <w:t>Signed………</w:t>
            </w:r>
            <w:r w:rsidR="00910D42">
              <w:rPr>
                <w:rFonts w:ascii="Brush Script MT" w:hAnsi="Brush Script MT" w:cstheme="minorHAnsi"/>
              </w:rPr>
              <w:t>K H Clarke</w:t>
            </w:r>
            <w:r>
              <w:rPr>
                <w:rFonts w:cstheme="minorHAnsi"/>
              </w:rPr>
              <w:t>……………………………………………………..Print………………</w:t>
            </w:r>
            <w:r w:rsidR="00910D42">
              <w:rPr>
                <w:rFonts w:cstheme="minorHAnsi"/>
              </w:rPr>
              <w:t>K H CLARKE</w:t>
            </w:r>
            <w:r>
              <w:rPr>
                <w:rFonts w:cstheme="minorHAnsi"/>
              </w:rPr>
              <w:t>……………………………………………….Date………</w:t>
            </w:r>
            <w:r w:rsidR="00910D42">
              <w:rPr>
                <w:rFonts w:cstheme="minorHAnsi"/>
              </w:rPr>
              <w:t>18/11/2019</w:t>
            </w:r>
            <w:bookmarkStart w:id="0" w:name="_GoBack"/>
            <w:bookmarkEnd w:id="0"/>
            <w:r>
              <w:rPr>
                <w:rFonts w:cstheme="minorHAnsi"/>
              </w:rPr>
              <w:t>………………………..</w:t>
            </w:r>
          </w:p>
        </w:tc>
      </w:tr>
    </w:tbl>
    <w:p w14:paraId="0ED114C2" w14:textId="77777777"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14:paraId="3BE8BB94" w14:textId="77777777" w:rsidTr="00FF5239">
        <w:tc>
          <w:tcPr>
            <w:tcW w:w="846" w:type="dxa"/>
            <w:shd w:val="clear" w:color="auto" w:fill="FF0000"/>
          </w:tcPr>
          <w:p w14:paraId="0616151F" w14:textId="77777777" w:rsidR="00FF5239" w:rsidRDefault="00FF5239" w:rsidP="00FF5239">
            <w:pPr>
              <w:rPr>
                <w:rFonts w:cstheme="minorHAnsi"/>
              </w:rPr>
            </w:pPr>
          </w:p>
          <w:p w14:paraId="1834F40C" w14:textId="77777777" w:rsidR="00FF5239" w:rsidRDefault="00FF5239" w:rsidP="00FF5239">
            <w:pPr>
              <w:rPr>
                <w:rFonts w:cstheme="minorHAnsi"/>
              </w:rPr>
            </w:pPr>
          </w:p>
        </w:tc>
        <w:tc>
          <w:tcPr>
            <w:tcW w:w="2551" w:type="dxa"/>
          </w:tcPr>
          <w:p w14:paraId="42832329" w14:textId="77777777" w:rsidR="00FF5239" w:rsidRPr="00FF5239" w:rsidRDefault="00FF5239" w:rsidP="00FF5239">
            <w:pPr>
              <w:rPr>
                <w:rFonts w:cstheme="minorHAnsi"/>
                <w:color w:val="FF0000"/>
              </w:rPr>
            </w:pPr>
            <w:r>
              <w:rPr>
                <w:rFonts w:cstheme="minorHAnsi"/>
                <w:color w:val="FF0000"/>
              </w:rPr>
              <w:t>Red text = actions</w:t>
            </w:r>
          </w:p>
        </w:tc>
      </w:tr>
      <w:tr w:rsidR="00FF5239" w14:paraId="6AE81816" w14:textId="77777777" w:rsidTr="00FF5239">
        <w:tc>
          <w:tcPr>
            <w:tcW w:w="846" w:type="dxa"/>
            <w:shd w:val="clear" w:color="auto" w:fill="002060"/>
          </w:tcPr>
          <w:p w14:paraId="6A70F4E1" w14:textId="77777777" w:rsidR="00FF5239" w:rsidRDefault="00FF5239" w:rsidP="00FF5239">
            <w:pPr>
              <w:rPr>
                <w:rFonts w:cstheme="minorHAnsi"/>
              </w:rPr>
            </w:pPr>
          </w:p>
        </w:tc>
        <w:tc>
          <w:tcPr>
            <w:tcW w:w="2551" w:type="dxa"/>
          </w:tcPr>
          <w:p w14:paraId="0A6F4CF5" w14:textId="77777777" w:rsidR="00FF5239" w:rsidRPr="00FF5239" w:rsidRDefault="00FF5239" w:rsidP="00FF5239">
            <w:pPr>
              <w:rPr>
                <w:rFonts w:cstheme="minorHAnsi"/>
                <w:color w:val="002060"/>
              </w:rPr>
            </w:pPr>
            <w:r>
              <w:rPr>
                <w:rFonts w:cstheme="minorHAnsi"/>
                <w:color w:val="002060"/>
              </w:rPr>
              <w:t>Blue text = proposed/seconded</w:t>
            </w:r>
          </w:p>
        </w:tc>
      </w:tr>
      <w:tr w:rsidR="00FF5239" w14:paraId="5B2933B8" w14:textId="77777777" w:rsidTr="00FF5239">
        <w:tc>
          <w:tcPr>
            <w:tcW w:w="846" w:type="dxa"/>
            <w:shd w:val="clear" w:color="auto" w:fill="FF6600"/>
          </w:tcPr>
          <w:p w14:paraId="64F0EFF6" w14:textId="77777777" w:rsidR="00FF5239" w:rsidRDefault="00FF5239" w:rsidP="00FF5239">
            <w:pPr>
              <w:rPr>
                <w:rFonts w:cstheme="minorHAnsi"/>
              </w:rPr>
            </w:pPr>
          </w:p>
          <w:p w14:paraId="0A32A6D5" w14:textId="77777777" w:rsidR="00FF5239" w:rsidRDefault="00FF5239" w:rsidP="00FF5239">
            <w:pPr>
              <w:rPr>
                <w:rFonts w:cstheme="minorHAnsi"/>
              </w:rPr>
            </w:pPr>
          </w:p>
        </w:tc>
        <w:tc>
          <w:tcPr>
            <w:tcW w:w="2551" w:type="dxa"/>
          </w:tcPr>
          <w:p w14:paraId="5436F386" w14:textId="77777777" w:rsidR="00FF5239" w:rsidRPr="00FF5239" w:rsidRDefault="00FF5239" w:rsidP="00FF5239">
            <w:pPr>
              <w:rPr>
                <w:rFonts w:cstheme="minorHAnsi"/>
                <w:color w:val="FF6600"/>
              </w:rPr>
            </w:pPr>
            <w:r>
              <w:rPr>
                <w:rFonts w:cstheme="minorHAnsi"/>
                <w:color w:val="FF6600"/>
              </w:rPr>
              <w:t>Orange text = suggestions</w:t>
            </w:r>
          </w:p>
        </w:tc>
      </w:tr>
      <w:tr w:rsidR="00FF5239" w14:paraId="6D8D526C" w14:textId="77777777" w:rsidTr="00FF5239">
        <w:tc>
          <w:tcPr>
            <w:tcW w:w="846" w:type="dxa"/>
            <w:shd w:val="clear" w:color="auto" w:fill="7030A0"/>
          </w:tcPr>
          <w:p w14:paraId="56B20417" w14:textId="77777777" w:rsidR="00FF5239" w:rsidRDefault="00FF5239" w:rsidP="00FF5239">
            <w:pPr>
              <w:rPr>
                <w:rFonts w:cstheme="minorHAnsi"/>
                <w:color w:val="7030A0"/>
              </w:rPr>
            </w:pPr>
          </w:p>
          <w:p w14:paraId="0653D5ED" w14:textId="77777777" w:rsidR="00FF5239" w:rsidRPr="00FF5239" w:rsidRDefault="00FF5239" w:rsidP="00FF5239">
            <w:pPr>
              <w:rPr>
                <w:rFonts w:cstheme="minorHAnsi"/>
                <w:color w:val="7030A0"/>
              </w:rPr>
            </w:pPr>
          </w:p>
        </w:tc>
        <w:tc>
          <w:tcPr>
            <w:tcW w:w="2551" w:type="dxa"/>
          </w:tcPr>
          <w:p w14:paraId="5942AA55" w14:textId="77777777" w:rsidR="00FF5239" w:rsidRPr="00FF5239" w:rsidRDefault="00FF5239" w:rsidP="00FF5239">
            <w:pPr>
              <w:rPr>
                <w:rFonts w:cstheme="minorHAnsi"/>
                <w:color w:val="7030A0"/>
              </w:rPr>
            </w:pPr>
            <w:r>
              <w:rPr>
                <w:rFonts w:cstheme="minorHAnsi"/>
                <w:color w:val="7030A0"/>
              </w:rPr>
              <w:t>Purple text = questions</w:t>
            </w:r>
          </w:p>
        </w:tc>
      </w:tr>
    </w:tbl>
    <w:p w14:paraId="619FE761" w14:textId="77777777" w:rsidR="00FF5239" w:rsidRDefault="00FF5239" w:rsidP="0079618C">
      <w:pPr>
        <w:rPr>
          <w:rFonts w:cstheme="minorHAnsi"/>
        </w:rPr>
      </w:pPr>
    </w:p>
    <w:sectPr w:rsidR="00FF5239" w:rsidSect="0076479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2EDE5" w14:textId="77777777" w:rsidR="00EC3B86" w:rsidRDefault="00EC3B86" w:rsidP="00713DF1">
      <w:pPr>
        <w:spacing w:after="0" w:line="240" w:lineRule="auto"/>
      </w:pPr>
      <w:r>
        <w:separator/>
      </w:r>
    </w:p>
  </w:endnote>
  <w:endnote w:type="continuationSeparator" w:id="0">
    <w:p w14:paraId="0C780026" w14:textId="77777777" w:rsidR="00EC3B86" w:rsidRDefault="00EC3B86" w:rsidP="0071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F604" w14:textId="77777777" w:rsidR="00775BD1" w:rsidRDefault="00775B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4EBF" w14:textId="77777777" w:rsidR="00775BD1" w:rsidRDefault="00775BD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F526" w14:textId="77777777" w:rsidR="00775BD1" w:rsidRDefault="00775B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2F49D" w14:textId="77777777" w:rsidR="00EC3B86" w:rsidRDefault="00EC3B86" w:rsidP="00713DF1">
      <w:pPr>
        <w:spacing w:after="0" w:line="240" w:lineRule="auto"/>
      </w:pPr>
      <w:r>
        <w:separator/>
      </w:r>
    </w:p>
  </w:footnote>
  <w:footnote w:type="continuationSeparator" w:id="0">
    <w:p w14:paraId="7BA843CA" w14:textId="77777777" w:rsidR="00EC3B86" w:rsidRDefault="00EC3B86" w:rsidP="00713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65E19" w14:textId="77777777" w:rsidR="00775BD1" w:rsidRDefault="00775B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ACF7" w14:textId="589255A7" w:rsidR="006F2ACA" w:rsidRPr="009701CF" w:rsidRDefault="006F2ACA" w:rsidP="006F2ACA">
    <w:pPr>
      <w:spacing w:before="240" w:after="60" w:line="240" w:lineRule="auto"/>
      <w:jc w:val="center"/>
      <w:outlineLvl w:val="7"/>
      <w:rPr>
        <w:rFonts w:ascii="Arial" w:eastAsia="Times New Roman" w:hAnsi="Arial" w:cs="Arial"/>
        <w:b/>
        <w:iCs/>
        <w:sz w:val="29"/>
        <w:szCs w:val="24"/>
      </w:rPr>
    </w:pPr>
    <w:r w:rsidRPr="009701CF">
      <w:rPr>
        <w:rFonts w:ascii="Arial" w:eastAsia="Times New Roman" w:hAnsi="Arial" w:cs="Arial"/>
        <w:b/>
        <w:iCs/>
        <w:sz w:val="29"/>
        <w:szCs w:val="24"/>
      </w:rPr>
      <w:t xml:space="preserve">TUTSHILL C OF E </w:t>
    </w:r>
    <w:r>
      <w:rPr>
        <w:rFonts w:ascii="Arial" w:eastAsia="Times New Roman" w:hAnsi="Arial" w:cs="Arial"/>
        <w:b/>
        <w:iCs/>
        <w:sz w:val="29"/>
        <w:szCs w:val="24"/>
      </w:rPr>
      <w:t xml:space="preserve">PRIMARY </w:t>
    </w:r>
    <w:r w:rsidRPr="009701CF">
      <w:rPr>
        <w:rFonts w:ascii="Arial" w:eastAsia="Times New Roman" w:hAnsi="Arial" w:cs="Arial"/>
        <w:b/>
        <w:iCs/>
        <w:sz w:val="29"/>
        <w:szCs w:val="24"/>
      </w:rPr>
      <w:t>SCHOOL</w:t>
    </w:r>
  </w:p>
  <w:p w14:paraId="72E26927" w14:textId="77777777" w:rsidR="006F2ACA" w:rsidRPr="009701CF" w:rsidRDefault="006F2ACA" w:rsidP="006F2ACA">
    <w:pPr>
      <w:tabs>
        <w:tab w:val="center" w:pos="4153"/>
        <w:tab w:val="right" w:pos="8306"/>
      </w:tabs>
      <w:spacing w:after="0" w:line="240" w:lineRule="auto"/>
      <w:rPr>
        <w:rFonts w:ascii="Times New Roman" w:eastAsia="Times New Roman" w:hAnsi="Times New Roman" w:cs="Times New Roman"/>
        <w:sz w:val="14"/>
        <w:szCs w:val="20"/>
      </w:rPr>
    </w:pPr>
  </w:p>
  <w:p w14:paraId="72E8ECCF" w14:textId="77777777" w:rsidR="006F2ACA" w:rsidRPr="009701CF" w:rsidRDefault="006F2ACA" w:rsidP="006F2ACA">
    <w:pPr>
      <w:tabs>
        <w:tab w:val="center" w:pos="4153"/>
        <w:tab w:val="right" w:pos="8306"/>
      </w:tabs>
      <w:spacing w:after="0" w:line="240" w:lineRule="auto"/>
      <w:jc w:val="center"/>
      <w:rPr>
        <w:rFonts w:ascii="Lucida Handwriting" w:eastAsia="Times New Roman" w:hAnsi="Lucida Handwriting" w:cs="Arial"/>
        <w:i/>
        <w:color w:val="0070C0"/>
        <w:sz w:val="24"/>
        <w:szCs w:val="20"/>
      </w:rPr>
    </w:pPr>
    <w:r w:rsidRPr="009701CF">
      <w:rPr>
        <w:rFonts w:ascii="Lucida Handwriting" w:eastAsia="Times New Roman" w:hAnsi="Lucida Handwriting" w:cs="Times New Roman"/>
        <w:i/>
        <w:color w:val="0070C0"/>
        <w:sz w:val="24"/>
        <w:szCs w:val="20"/>
      </w:rPr>
      <w:t>‘</w:t>
    </w:r>
    <w:r w:rsidRPr="009701CF">
      <w:rPr>
        <w:rFonts w:ascii="Lucida Handwriting" w:eastAsia="Times New Roman" w:hAnsi="Lucida Handwriting" w:cs="Arial"/>
        <w:i/>
        <w:color w:val="0070C0"/>
        <w:sz w:val="24"/>
        <w:szCs w:val="20"/>
      </w:rPr>
      <w:t>Love One Another, Know Ourselves, Believe and Grow’</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8CA60" w14:textId="77777777" w:rsidR="00775BD1" w:rsidRDefault="00775B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7A71"/>
    <w:multiLevelType w:val="hybridMultilevel"/>
    <w:tmpl w:val="23003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164D69"/>
    <w:multiLevelType w:val="hybridMultilevel"/>
    <w:tmpl w:val="D2D83B9E"/>
    <w:lvl w:ilvl="0" w:tplc="B6A21200">
      <w:start w:val="1"/>
      <w:numFmt w:val="decimal"/>
      <w:lvlText w:val="%1."/>
      <w:lvlJc w:val="center"/>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E"/>
    <w:rsid w:val="00012898"/>
    <w:rsid w:val="000B4171"/>
    <w:rsid w:val="000B496D"/>
    <w:rsid w:val="000C715B"/>
    <w:rsid w:val="000F7744"/>
    <w:rsid w:val="00100DA0"/>
    <w:rsid w:val="0012672C"/>
    <w:rsid w:val="0016388C"/>
    <w:rsid w:val="00175461"/>
    <w:rsid w:val="001906E4"/>
    <w:rsid w:val="001E1FAA"/>
    <w:rsid w:val="002009A4"/>
    <w:rsid w:val="0021147B"/>
    <w:rsid w:val="00247706"/>
    <w:rsid w:val="002532FD"/>
    <w:rsid w:val="002A11F6"/>
    <w:rsid w:val="002C33E4"/>
    <w:rsid w:val="003073B8"/>
    <w:rsid w:val="00312D52"/>
    <w:rsid w:val="00346B27"/>
    <w:rsid w:val="00355231"/>
    <w:rsid w:val="00362A47"/>
    <w:rsid w:val="0038526B"/>
    <w:rsid w:val="0039115B"/>
    <w:rsid w:val="003A179A"/>
    <w:rsid w:val="003C7172"/>
    <w:rsid w:val="003E5C27"/>
    <w:rsid w:val="00512E22"/>
    <w:rsid w:val="0053233E"/>
    <w:rsid w:val="005543B8"/>
    <w:rsid w:val="00576E57"/>
    <w:rsid w:val="005A11B9"/>
    <w:rsid w:val="005D7B78"/>
    <w:rsid w:val="005E1DF8"/>
    <w:rsid w:val="005F4B69"/>
    <w:rsid w:val="00610AE9"/>
    <w:rsid w:val="00647821"/>
    <w:rsid w:val="00651576"/>
    <w:rsid w:val="00697CB5"/>
    <w:rsid w:val="006A0E1C"/>
    <w:rsid w:val="006A2761"/>
    <w:rsid w:val="006D50AA"/>
    <w:rsid w:val="006F2ACA"/>
    <w:rsid w:val="00713DF1"/>
    <w:rsid w:val="0072469C"/>
    <w:rsid w:val="00734171"/>
    <w:rsid w:val="00735642"/>
    <w:rsid w:val="0076479A"/>
    <w:rsid w:val="00775BD1"/>
    <w:rsid w:val="0079618C"/>
    <w:rsid w:val="007D2F5C"/>
    <w:rsid w:val="0084708A"/>
    <w:rsid w:val="008C30E7"/>
    <w:rsid w:val="008E44A5"/>
    <w:rsid w:val="00910D42"/>
    <w:rsid w:val="00921AA7"/>
    <w:rsid w:val="009777CE"/>
    <w:rsid w:val="009A3D86"/>
    <w:rsid w:val="009C2306"/>
    <w:rsid w:val="009C5021"/>
    <w:rsid w:val="009D51B3"/>
    <w:rsid w:val="00A27E53"/>
    <w:rsid w:val="00A53A1C"/>
    <w:rsid w:val="00A876C3"/>
    <w:rsid w:val="00AA5740"/>
    <w:rsid w:val="00AB064D"/>
    <w:rsid w:val="00AE2855"/>
    <w:rsid w:val="00AF6E1A"/>
    <w:rsid w:val="00B66716"/>
    <w:rsid w:val="00B74A52"/>
    <w:rsid w:val="00BA10A7"/>
    <w:rsid w:val="00BC4CF7"/>
    <w:rsid w:val="00C40FAA"/>
    <w:rsid w:val="00C85742"/>
    <w:rsid w:val="00C941B2"/>
    <w:rsid w:val="00DA31D6"/>
    <w:rsid w:val="00DC749C"/>
    <w:rsid w:val="00DE081E"/>
    <w:rsid w:val="00DE33EE"/>
    <w:rsid w:val="00DE6BA3"/>
    <w:rsid w:val="00E336D4"/>
    <w:rsid w:val="00E33A9A"/>
    <w:rsid w:val="00E46218"/>
    <w:rsid w:val="00E529B0"/>
    <w:rsid w:val="00EC0ED8"/>
    <w:rsid w:val="00EC3B86"/>
    <w:rsid w:val="00EC6F52"/>
    <w:rsid w:val="00EE15B3"/>
    <w:rsid w:val="00F10812"/>
    <w:rsid w:val="00F12AEE"/>
    <w:rsid w:val="00F241AA"/>
    <w:rsid w:val="00F47818"/>
    <w:rsid w:val="00F719B3"/>
    <w:rsid w:val="00F92E71"/>
    <w:rsid w:val="00F946A8"/>
    <w:rsid w:val="00F96ADC"/>
    <w:rsid w:val="00FA3CBB"/>
    <w:rsid w:val="00FA68D4"/>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4CEBA"/>
  <w15:docId w15:val="{13550729-7AF7-4565-AE3C-1ACC61B0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Header">
    <w:name w:val="header"/>
    <w:basedOn w:val="Normal"/>
    <w:link w:val="HeaderChar"/>
    <w:uiPriority w:val="99"/>
    <w:unhideWhenUsed/>
    <w:rsid w:val="00713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DF1"/>
  </w:style>
  <w:style w:type="paragraph" w:styleId="Footer">
    <w:name w:val="footer"/>
    <w:basedOn w:val="Normal"/>
    <w:link w:val="FooterChar"/>
    <w:uiPriority w:val="99"/>
    <w:unhideWhenUsed/>
    <w:rsid w:val="00713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DF1"/>
  </w:style>
  <w:style w:type="paragraph" w:styleId="BalloonText">
    <w:name w:val="Balloon Text"/>
    <w:basedOn w:val="Normal"/>
    <w:link w:val="BalloonTextChar"/>
    <w:uiPriority w:val="99"/>
    <w:semiHidden/>
    <w:unhideWhenUsed/>
    <w:rsid w:val="00F7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Beard</dc:creator>
  <cp:lastModifiedBy>Nina Williamson</cp:lastModifiedBy>
  <cp:revision>3</cp:revision>
  <dcterms:created xsi:type="dcterms:W3CDTF">2019-11-06T15:12:00Z</dcterms:created>
  <dcterms:modified xsi:type="dcterms:W3CDTF">2019-11-20T13:19:00Z</dcterms:modified>
</cp:coreProperties>
</file>