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Pr="001906E4" w:rsidRDefault="00DE081E" w:rsidP="00DE081E">
      <w:pPr>
        <w:rPr>
          <w:rFonts w:cstheme="minorHAnsi"/>
          <w:b/>
          <w:color w:val="000066"/>
        </w:rPr>
      </w:pPr>
      <w:bookmarkStart w:id="0" w:name="_GoBack"/>
      <w:bookmarkEnd w:id="0"/>
      <w:r>
        <w:rPr>
          <w:rFonts w:ascii="Verdana" w:hAnsi="Verdana"/>
          <w:noProof/>
          <w:sz w:val="18"/>
          <w:szCs w:val="18"/>
          <w:lang w:eastAsia="en-GB"/>
        </w:rPr>
        <w:drawing>
          <wp:inline distT="0" distB="0" distL="0" distR="0" wp14:anchorId="664CA016" wp14:editId="24A663BB">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rsidR="00DE081E" w:rsidRDefault="00DE081E" w:rsidP="00DE081E"/>
    <w:p w:rsidR="00DE081E" w:rsidRDefault="00DE081E" w:rsidP="00DE081E">
      <w:pPr>
        <w:jc w:val="center"/>
      </w:pPr>
      <w:r>
        <w:t>Tutshill Church of England Primary School</w:t>
      </w:r>
    </w:p>
    <w:p w:rsidR="00DE081E" w:rsidRDefault="00DE081E" w:rsidP="00DE081E">
      <w:pPr>
        <w:jc w:val="center"/>
      </w:pPr>
      <w:r>
        <w:t>F</w:t>
      </w:r>
      <w:r w:rsidR="00C941B2">
        <w:t xml:space="preserve">GB meeting </w:t>
      </w:r>
    </w:p>
    <w:p w:rsidR="00DE081E" w:rsidRDefault="00C941B2" w:rsidP="00DE081E">
      <w:pPr>
        <w:jc w:val="center"/>
      </w:pPr>
      <w:r>
        <w:t>G</w:t>
      </w:r>
      <w:r w:rsidR="00AF4063">
        <w:t>4</w:t>
      </w:r>
      <w:r w:rsidR="00576E57">
        <w:t xml:space="preserve"> </w:t>
      </w:r>
      <w:r w:rsidR="00DE081E">
        <w:t xml:space="preserve">meeting </w:t>
      </w:r>
      <w:r w:rsidR="00AF4063">
        <w:t>14</w:t>
      </w:r>
      <w:r w:rsidR="00AF4063" w:rsidRPr="00AF4063">
        <w:rPr>
          <w:vertAlign w:val="superscript"/>
        </w:rPr>
        <w:t>th</w:t>
      </w:r>
      <w:r w:rsidR="00AF4063">
        <w:t xml:space="preserve"> March</w:t>
      </w:r>
      <w:r w:rsidR="006D2926">
        <w:t xml:space="preserve"> </w:t>
      </w:r>
      <w:r w:rsidR="005E1DF8">
        <w:t>201</w:t>
      </w:r>
      <w:r w:rsidR="006D2926">
        <w:t>9</w:t>
      </w:r>
    </w:p>
    <w:p w:rsidR="00DE081E" w:rsidRDefault="0076479A" w:rsidP="00DE081E">
      <w:pPr>
        <w:jc w:val="center"/>
      </w:pPr>
      <w:r>
        <w:t xml:space="preserve"> </w:t>
      </w:r>
      <w:r w:rsidR="00AF4063">
        <w:t>6</w:t>
      </w:r>
      <w:r>
        <w:t>:</w:t>
      </w:r>
      <w:r w:rsidR="00AF4063">
        <w:t>0</w:t>
      </w:r>
      <w:r>
        <w:t>0</w:t>
      </w:r>
      <w:r w:rsidR="005E1DF8">
        <w:t>p</w:t>
      </w:r>
      <w:r>
        <w:t>m</w:t>
      </w:r>
      <w:r w:rsidR="00576E57">
        <w:t xml:space="preserve"> </w:t>
      </w:r>
      <w:r w:rsidR="00A11990">
        <w:t>- 8.00pm</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6F4DBA" w:rsidRDefault="006F4DBA" w:rsidP="006F4DBA">
            <w:pPr>
              <w:jc w:val="center"/>
            </w:pPr>
            <w:r>
              <w:t>Robin Riordan (RR) Chair</w:t>
            </w:r>
          </w:p>
          <w:p w:rsidR="00C941B2" w:rsidRDefault="00C941B2" w:rsidP="00DE081E">
            <w:pPr>
              <w:jc w:val="center"/>
            </w:pPr>
            <w:r>
              <w:t>Marion Evans (ME) Vice Chair</w:t>
            </w:r>
          </w:p>
          <w:p w:rsidR="0076479A" w:rsidRDefault="0076479A" w:rsidP="00DE081E">
            <w:pPr>
              <w:jc w:val="center"/>
            </w:pPr>
            <w:r>
              <w:t>Kath</w:t>
            </w:r>
            <w:r w:rsidR="005D7B78">
              <w:t>arine</w:t>
            </w:r>
            <w:r>
              <w:t xml:space="preserve"> Clarke (KC)</w:t>
            </w:r>
          </w:p>
          <w:p w:rsidR="00576E57" w:rsidRDefault="00576E57" w:rsidP="00576E57">
            <w:pPr>
              <w:jc w:val="center"/>
            </w:pPr>
            <w:r>
              <w:t>Vicar David Treharne (DT)</w:t>
            </w:r>
          </w:p>
          <w:p w:rsidR="00576E57" w:rsidRDefault="00576E57" w:rsidP="00DE081E">
            <w:pPr>
              <w:jc w:val="center"/>
            </w:pPr>
            <w:r>
              <w:t>James Bradbury (JB)</w:t>
            </w:r>
          </w:p>
          <w:p w:rsidR="00576E57" w:rsidRDefault="00576E57" w:rsidP="00576E57">
            <w:pPr>
              <w:jc w:val="center"/>
            </w:pPr>
            <w:r>
              <w:t>Amanda Cooper (AC)</w:t>
            </w:r>
          </w:p>
          <w:p w:rsidR="00B66716" w:rsidRDefault="00B66716" w:rsidP="00576E57">
            <w:pPr>
              <w:jc w:val="center"/>
            </w:pPr>
            <w:r>
              <w:t>Lisa Hebborn (LB)</w:t>
            </w:r>
          </w:p>
          <w:p w:rsidR="007F50B6" w:rsidRDefault="007F50B6" w:rsidP="00576E57">
            <w:pPr>
              <w:jc w:val="center"/>
            </w:pPr>
            <w:r w:rsidRPr="00DE1C2E">
              <w:t>Ab</w:t>
            </w:r>
            <w:r w:rsidR="00904285" w:rsidRPr="00DE1C2E">
              <w:t>i Ryder</w:t>
            </w:r>
            <w:r w:rsidR="00AF4063">
              <w:t xml:space="preserve"> </w:t>
            </w:r>
            <w:r w:rsidRPr="00DE1C2E">
              <w:t>(A</w:t>
            </w:r>
            <w:r w:rsidR="00904285" w:rsidRPr="00DE1C2E">
              <w:t>R</w:t>
            </w:r>
            <w:r w:rsidRPr="00DE1C2E">
              <w:t>)</w:t>
            </w:r>
          </w:p>
          <w:p w:rsidR="00576E57" w:rsidRDefault="000B36AD" w:rsidP="00F10812">
            <w:pPr>
              <w:jc w:val="center"/>
            </w:pPr>
            <w:r>
              <w:t>Suzanne Osley (SO)</w:t>
            </w:r>
          </w:p>
          <w:p w:rsidR="00DE081E" w:rsidRDefault="00DE081E" w:rsidP="00576E57">
            <w:pPr>
              <w:jc w:val="center"/>
            </w:pPr>
          </w:p>
        </w:tc>
        <w:tc>
          <w:tcPr>
            <w:tcW w:w="3005" w:type="dxa"/>
          </w:tcPr>
          <w:p w:rsidR="006F4DBA" w:rsidRDefault="006F4DBA" w:rsidP="006F4DBA">
            <w:pPr>
              <w:jc w:val="center"/>
            </w:pPr>
            <w:r>
              <w:t>Surraya Rowe (SR)</w:t>
            </w:r>
          </w:p>
          <w:p w:rsidR="00AF4063" w:rsidRDefault="00AF4063" w:rsidP="00F25F36">
            <w:pPr>
              <w:jc w:val="center"/>
            </w:pPr>
            <w:r>
              <w:t>Karen Beard (KB) Clerk</w:t>
            </w:r>
          </w:p>
          <w:p w:rsidR="00DE081E" w:rsidRDefault="00DE081E" w:rsidP="00DE081E">
            <w:pPr>
              <w:jc w:val="center"/>
            </w:pPr>
          </w:p>
          <w:p w:rsidR="0076479A" w:rsidRDefault="0076479A" w:rsidP="00576E57">
            <w:pPr>
              <w:jc w:val="center"/>
            </w:pPr>
          </w:p>
        </w:tc>
        <w:tc>
          <w:tcPr>
            <w:tcW w:w="3006" w:type="dxa"/>
          </w:tcPr>
          <w:p w:rsidR="00DE081E" w:rsidRDefault="00DE081E" w:rsidP="00DE081E">
            <w:pPr>
              <w:jc w:val="center"/>
            </w:pPr>
          </w:p>
        </w:tc>
      </w:tr>
      <w:tr w:rsidR="00576E57" w:rsidTr="001936A1">
        <w:tc>
          <w:tcPr>
            <w:tcW w:w="9016" w:type="dxa"/>
            <w:gridSpan w:val="3"/>
          </w:tcPr>
          <w:p w:rsidR="006F4DBA" w:rsidRDefault="005B1CF7" w:rsidP="00FB16E6">
            <w:r>
              <w:t>Also i</w:t>
            </w:r>
            <w:r w:rsidR="00FB16E6" w:rsidRPr="005B1CF7">
              <w:t>n attendance -</w:t>
            </w:r>
            <w:r w:rsidR="00AF4063" w:rsidRPr="005B1CF7">
              <w:t xml:space="preserve"> </w:t>
            </w:r>
            <w:r w:rsidR="00FB16E6" w:rsidRPr="005B1CF7">
              <w:t>Natalie Fryer (NF)</w:t>
            </w:r>
            <w:r>
              <w:t xml:space="preserve"> </w:t>
            </w:r>
            <w:r w:rsidR="00FB16E6" w:rsidRPr="005B1CF7">
              <w:t xml:space="preserve">took minutes </w:t>
            </w:r>
            <w:r w:rsidR="00AF4063" w:rsidRPr="005B1CF7">
              <w:t>for KB</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Pr>
        <w:sectPr w:rsidR="0076479A">
          <w:pgSz w:w="11906" w:h="16838"/>
          <w:pgMar w:top="1440" w:right="1440" w:bottom="1440" w:left="1440" w:header="708" w:footer="708" w:gutter="0"/>
          <w:cols w:space="708"/>
          <w:docGrid w:linePitch="360"/>
        </w:sectPr>
      </w:pPr>
    </w:p>
    <w:p w:rsidR="00F25F36" w:rsidRDefault="00F25F36" w:rsidP="0039115B">
      <w:pPr>
        <w:rPr>
          <w:b/>
        </w:rPr>
      </w:pPr>
      <w:r>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537"/>
        <w:gridCol w:w="5368"/>
        <w:gridCol w:w="1177"/>
        <w:gridCol w:w="1411"/>
        <w:gridCol w:w="5528"/>
      </w:tblGrid>
      <w:tr w:rsidR="003A1565" w:rsidRPr="00843EC1" w:rsidTr="00085983">
        <w:tc>
          <w:tcPr>
            <w:tcW w:w="1537" w:type="dxa"/>
          </w:tcPr>
          <w:p w:rsidR="003A1565" w:rsidRPr="00843EC1" w:rsidRDefault="003A1565" w:rsidP="00085983">
            <w:pPr>
              <w:rPr>
                <w:rFonts w:ascii="Arial" w:hAnsi="Arial" w:cs="Arial"/>
                <w:b/>
                <w:sz w:val="24"/>
                <w:szCs w:val="24"/>
              </w:rPr>
            </w:pPr>
            <w:r w:rsidRPr="00843EC1">
              <w:rPr>
                <w:rFonts w:ascii="Arial" w:hAnsi="Arial" w:cs="Arial"/>
                <w:b/>
                <w:sz w:val="24"/>
                <w:szCs w:val="24"/>
              </w:rPr>
              <w:t>Item no</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Subject</w:t>
            </w:r>
          </w:p>
        </w:tc>
        <w:tc>
          <w:tcPr>
            <w:tcW w:w="1177" w:type="dxa"/>
          </w:tcPr>
          <w:p w:rsidR="003A1565" w:rsidRPr="00843EC1" w:rsidRDefault="003A1565" w:rsidP="00085983">
            <w:pPr>
              <w:rPr>
                <w:rFonts w:ascii="Arial" w:hAnsi="Arial" w:cs="Arial"/>
                <w:b/>
                <w:sz w:val="24"/>
                <w:szCs w:val="24"/>
              </w:rPr>
            </w:pPr>
            <w:r w:rsidRPr="00843EC1">
              <w:rPr>
                <w:rFonts w:ascii="Arial" w:hAnsi="Arial" w:cs="Arial"/>
                <w:b/>
                <w:sz w:val="24"/>
                <w:szCs w:val="24"/>
              </w:rPr>
              <w:t>Time required</w:t>
            </w:r>
          </w:p>
        </w:tc>
        <w:tc>
          <w:tcPr>
            <w:tcW w:w="1411" w:type="dxa"/>
          </w:tcPr>
          <w:p w:rsidR="003A1565" w:rsidRPr="00843EC1" w:rsidRDefault="003A1565" w:rsidP="00085983">
            <w:pPr>
              <w:rPr>
                <w:rFonts w:ascii="Arial" w:hAnsi="Arial" w:cs="Arial"/>
                <w:b/>
                <w:sz w:val="24"/>
                <w:szCs w:val="24"/>
              </w:rPr>
            </w:pPr>
            <w:r w:rsidRPr="00843EC1">
              <w:rPr>
                <w:rFonts w:ascii="Arial" w:hAnsi="Arial" w:cs="Arial"/>
                <w:b/>
                <w:sz w:val="24"/>
                <w:szCs w:val="24"/>
              </w:rPr>
              <w:t>Key input from</w:t>
            </w:r>
          </w:p>
        </w:tc>
        <w:tc>
          <w:tcPr>
            <w:tcW w:w="5528" w:type="dxa"/>
          </w:tcPr>
          <w:p w:rsidR="003A1565" w:rsidRPr="00843EC1" w:rsidRDefault="003A1565" w:rsidP="00085983">
            <w:pPr>
              <w:rPr>
                <w:rFonts w:ascii="Arial" w:hAnsi="Arial" w:cs="Arial"/>
                <w:b/>
                <w:sz w:val="24"/>
                <w:szCs w:val="24"/>
              </w:rPr>
            </w:pPr>
            <w:r w:rsidRPr="00843EC1">
              <w:rPr>
                <w:rFonts w:ascii="Arial" w:hAnsi="Arial" w:cs="Arial"/>
                <w:b/>
                <w:sz w:val="24"/>
                <w:szCs w:val="24"/>
              </w:rPr>
              <w:t>Purpose/Comments</w:t>
            </w:r>
          </w:p>
        </w:tc>
      </w:tr>
      <w:tr w:rsidR="003A1565" w:rsidRPr="00843EC1" w:rsidTr="00085983">
        <w:tc>
          <w:tcPr>
            <w:tcW w:w="1537" w:type="dxa"/>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 xml:space="preserve">Opening Prayer </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DT</w:t>
            </w:r>
          </w:p>
        </w:tc>
        <w:tc>
          <w:tcPr>
            <w:tcW w:w="5528" w:type="dxa"/>
          </w:tcPr>
          <w:p w:rsidR="003A1565" w:rsidRPr="00843EC1" w:rsidRDefault="003A1565" w:rsidP="00085983">
            <w:pPr>
              <w:rPr>
                <w:rFonts w:ascii="Arial" w:hAnsi="Arial" w:cs="Arial"/>
                <w:sz w:val="24"/>
                <w:szCs w:val="24"/>
              </w:rPr>
            </w:pPr>
          </w:p>
        </w:tc>
      </w:tr>
      <w:tr w:rsidR="003A1565" w:rsidRPr="00843EC1" w:rsidTr="00085983">
        <w:tc>
          <w:tcPr>
            <w:tcW w:w="1537" w:type="dxa"/>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Welcome and Apologies for Absence</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Pr>
          <w:p w:rsidR="003A1565" w:rsidRPr="00843EC1" w:rsidRDefault="003A1565" w:rsidP="00085983">
            <w:pPr>
              <w:rPr>
                <w:rFonts w:ascii="Arial" w:hAnsi="Arial" w:cs="Arial"/>
                <w:sz w:val="24"/>
                <w:szCs w:val="24"/>
              </w:rPr>
            </w:pPr>
          </w:p>
        </w:tc>
      </w:tr>
      <w:tr w:rsidR="003A1565" w:rsidRPr="00843EC1" w:rsidTr="00085983">
        <w:tc>
          <w:tcPr>
            <w:tcW w:w="1537" w:type="dxa"/>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Declaration of Interests</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2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Pr>
          <w:p w:rsidR="003A1565" w:rsidRPr="00843EC1" w:rsidRDefault="003A1565" w:rsidP="00085983">
            <w:pPr>
              <w:rPr>
                <w:rFonts w:ascii="Arial" w:hAnsi="Arial" w:cs="Arial"/>
                <w:sz w:val="24"/>
                <w:szCs w:val="24"/>
              </w:rPr>
            </w:pPr>
          </w:p>
        </w:tc>
      </w:tr>
      <w:tr w:rsidR="003A1565" w:rsidRPr="00843EC1" w:rsidTr="00085983">
        <w:tc>
          <w:tcPr>
            <w:tcW w:w="1537" w:type="dxa"/>
            <w:tcBorders>
              <w:bottom w:val="nil"/>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To agree items of Any Other Business previously notified</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bottom w:val="nil"/>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bottom w:val="nil"/>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Minutes of Last Meeting</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bottom w:val="nil"/>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Matters Arising from Minutes</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10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School Financial Value Standard (SFVS)</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10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Head Teacher Report</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10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HT</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 xml:space="preserve">Attendance </w:t>
            </w:r>
          </w:p>
        </w:tc>
        <w:tc>
          <w:tcPr>
            <w:tcW w:w="1177" w:type="dxa"/>
          </w:tcPr>
          <w:p w:rsidR="003A1565" w:rsidRPr="00843EC1" w:rsidRDefault="003A1565" w:rsidP="00085983">
            <w:pPr>
              <w:rPr>
                <w:rFonts w:ascii="Arial" w:hAnsi="Arial" w:cs="Arial"/>
                <w:sz w:val="24"/>
                <w:szCs w:val="24"/>
              </w:rPr>
            </w:pPr>
          </w:p>
        </w:tc>
        <w:tc>
          <w:tcPr>
            <w:tcW w:w="1411" w:type="dxa"/>
          </w:tcPr>
          <w:p w:rsidR="003A1565" w:rsidRPr="00843EC1" w:rsidRDefault="003A1565" w:rsidP="00085983">
            <w:pPr>
              <w:rPr>
                <w:rFonts w:ascii="Arial" w:hAnsi="Arial" w:cs="Arial"/>
                <w:sz w:val="24"/>
                <w:szCs w:val="24"/>
              </w:rPr>
            </w:pP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r w:rsidRPr="00843EC1">
              <w:rPr>
                <w:rFonts w:ascii="Arial" w:hAnsi="Arial" w:cs="Arial"/>
                <w:sz w:val="24"/>
                <w:szCs w:val="24"/>
              </w:rPr>
              <w:t>Looking at Ofsted objective and feedback on policy and procedure</w:t>
            </w:r>
          </w:p>
        </w:tc>
      </w:tr>
      <w:tr w:rsidR="003A1565" w:rsidRPr="00843EC1" w:rsidTr="00085983">
        <w:trPr>
          <w:trHeight w:val="285"/>
        </w:trPr>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SDP and SEF</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10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HT</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rPr>
          <w:trHeight w:val="285"/>
        </w:trPr>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Safeguarding Audit conducted by GCC findings Safeguarding</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20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HT</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nil"/>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Governors Visit</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bottom w:val="nil"/>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Parents Views/Communication</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HT</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Chairs comments/correspondence</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Committee reports</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10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bottom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AOB</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10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bottom w:val="single" w:sz="4" w:space="0" w:color="auto"/>
            </w:tcBorders>
          </w:tcPr>
          <w:p w:rsidR="003A1565" w:rsidRPr="00843EC1" w:rsidRDefault="003A1565" w:rsidP="00085983">
            <w:pPr>
              <w:rPr>
                <w:rFonts w:ascii="Arial" w:hAnsi="Arial" w:cs="Arial"/>
                <w:sz w:val="24"/>
                <w:szCs w:val="24"/>
              </w:rPr>
            </w:pPr>
          </w:p>
        </w:tc>
      </w:tr>
      <w:tr w:rsidR="003A1565" w:rsidRPr="00843EC1" w:rsidTr="00085983">
        <w:tc>
          <w:tcPr>
            <w:tcW w:w="1537" w:type="dxa"/>
            <w:tcBorders>
              <w:top w:val="single" w:sz="4" w:space="0" w:color="auto"/>
            </w:tcBorders>
          </w:tcPr>
          <w:p w:rsidR="003A1565" w:rsidRPr="00843EC1" w:rsidRDefault="003A1565" w:rsidP="003A1565">
            <w:pPr>
              <w:pStyle w:val="ListParagraph"/>
              <w:numPr>
                <w:ilvl w:val="0"/>
                <w:numId w:val="6"/>
              </w:numPr>
              <w:rPr>
                <w:rFonts w:ascii="Arial" w:hAnsi="Arial" w:cs="Arial"/>
                <w:b/>
                <w:sz w:val="24"/>
                <w:szCs w:val="24"/>
              </w:rPr>
            </w:pPr>
            <w:r w:rsidRPr="00843EC1">
              <w:rPr>
                <w:rFonts w:ascii="Arial" w:hAnsi="Arial" w:cs="Arial"/>
                <w:b/>
                <w:sz w:val="24"/>
                <w:szCs w:val="24"/>
              </w:rPr>
              <w:t>03/19</w:t>
            </w:r>
          </w:p>
        </w:tc>
        <w:tc>
          <w:tcPr>
            <w:tcW w:w="5368" w:type="dxa"/>
          </w:tcPr>
          <w:p w:rsidR="003A1565" w:rsidRPr="00843EC1" w:rsidRDefault="003A1565" w:rsidP="00085983">
            <w:pPr>
              <w:rPr>
                <w:rFonts w:ascii="Arial" w:hAnsi="Arial" w:cs="Arial"/>
                <w:b/>
                <w:sz w:val="24"/>
                <w:szCs w:val="24"/>
              </w:rPr>
            </w:pPr>
            <w:r w:rsidRPr="00843EC1">
              <w:rPr>
                <w:rFonts w:ascii="Arial" w:hAnsi="Arial" w:cs="Arial"/>
                <w:b/>
                <w:sz w:val="24"/>
                <w:szCs w:val="24"/>
              </w:rPr>
              <w:t>Dates and Times of next meeting</w:t>
            </w:r>
          </w:p>
          <w:p w:rsidR="003A1565" w:rsidRPr="00843EC1" w:rsidRDefault="003A1565" w:rsidP="00085983">
            <w:pPr>
              <w:rPr>
                <w:rFonts w:ascii="Arial" w:hAnsi="Arial" w:cs="Arial"/>
                <w:b/>
                <w:sz w:val="24"/>
                <w:szCs w:val="24"/>
              </w:rPr>
            </w:pPr>
            <w:r w:rsidRPr="00843EC1">
              <w:rPr>
                <w:rFonts w:ascii="Arial" w:hAnsi="Arial" w:cs="Arial"/>
                <w:b/>
                <w:color w:val="000000"/>
                <w:sz w:val="24"/>
                <w:szCs w:val="24"/>
              </w:rPr>
              <w:t>G5 Wednesday 22</w:t>
            </w:r>
            <w:r w:rsidRPr="00843EC1">
              <w:rPr>
                <w:rFonts w:ascii="Arial" w:hAnsi="Arial" w:cs="Arial"/>
                <w:b/>
                <w:color w:val="000000"/>
                <w:sz w:val="24"/>
                <w:szCs w:val="24"/>
                <w:vertAlign w:val="superscript"/>
              </w:rPr>
              <w:t>nd</w:t>
            </w:r>
            <w:r w:rsidRPr="00843EC1">
              <w:rPr>
                <w:rFonts w:ascii="Arial" w:hAnsi="Arial" w:cs="Arial"/>
                <w:b/>
                <w:color w:val="000000"/>
                <w:sz w:val="24"/>
                <w:szCs w:val="24"/>
              </w:rPr>
              <w:t xml:space="preserve"> May 2019 @ 16:30                              G6 Thursday 18</w:t>
            </w:r>
            <w:r w:rsidRPr="00843EC1">
              <w:rPr>
                <w:rFonts w:ascii="Arial" w:hAnsi="Arial" w:cs="Arial"/>
                <w:b/>
                <w:color w:val="000000"/>
                <w:sz w:val="24"/>
                <w:szCs w:val="24"/>
                <w:vertAlign w:val="superscript"/>
              </w:rPr>
              <w:t>th</w:t>
            </w:r>
            <w:r w:rsidRPr="00843EC1">
              <w:rPr>
                <w:rFonts w:ascii="Arial" w:hAnsi="Arial" w:cs="Arial"/>
                <w:b/>
                <w:color w:val="000000"/>
                <w:sz w:val="24"/>
                <w:szCs w:val="24"/>
              </w:rPr>
              <w:t xml:space="preserve"> July 2019 @ 16:30</w:t>
            </w:r>
          </w:p>
        </w:tc>
        <w:tc>
          <w:tcPr>
            <w:tcW w:w="1177" w:type="dxa"/>
          </w:tcPr>
          <w:p w:rsidR="003A1565" w:rsidRPr="00843EC1" w:rsidRDefault="003A1565" w:rsidP="00085983">
            <w:pPr>
              <w:rPr>
                <w:rFonts w:ascii="Arial" w:hAnsi="Arial" w:cs="Arial"/>
                <w:sz w:val="24"/>
                <w:szCs w:val="24"/>
              </w:rPr>
            </w:pPr>
            <w:r w:rsidRPr="00843EC1">
              <w:rPr>
                <w:rFonts w:ascii="Arial" w:hAnsi="Arial" w:cs="Arial"/>
                <w:sz w:val="24"/>
                <w:szCs w:val="24"/>
              </w:rPr>
              <w:t>5 mins</w:t>
            </w:r>
          </w:p>
        </w:tc>
        <w:tc>
          <w:tcPr>
            <w:tcW w:w="1411" w:type="dxa"/>
          </w:tcPr>
          <w:p w:rsidR="003A1565" w:rsidRPr="00843EC1" w:rsidRDefault="003A1565" w:rsidP="00085983">
            <w:pPr>
              <w:rPr>
                <w:rFonts w:ascii="Arial" w:hAnsi="Arial" w:cs="Arial"/>
                <w:sz w:val="24"/>
                <w:szCs w:val="24"/>
              </w:rPr>
            </w:pPr>
            <w:r w:rsidRPr="00843EC1">
              <w:rPr>
                <w:rFonts w:ascii="Arial" w:hAnsi="Arial" w:cs="Arial"/>
                <w:sz w:val="24"/>
                <w:szCs w:val="24"/>
              </w:rPr>
              <w:t>Chair</w:t>
            </w:r>
          </w:p>
        </w:tc>
        <w:tc>
          <w:tcPr>
            <w:tcW w:w="5528" w:type="dxa"/>
            <w:tcBorders>
              <w:top w:val="single" w:sz="4" w:space="0" w:color="auto"/>
            </w:tcBorders>
          </w:tcPr>
          <w:p w:rsidR="003A1565" w:rsidRPr="00843EC1" w:rsidRDefault="003A1565" w:rsidP="00085983">
            <w:pPr>
              <w:rPr>
                <w:rFonts w:ascii="Arial" w:hAnsi="Arial" w:cs="Arial"/>
                <w:sz w:val="24"/>
                <w:szCs w:val="24"/>
              </w:rPr>
            </w:pPr>
          </w:p>
        </w:tc>
      </w:tr>
    </w:tbl>
    <w:p w:rsidR="003A1565" w:rsidRDefault="003A1565" w:rsidP="0039115B">
      <w:pPr>
        <w:rPr>
          <w:b/>
        </w:rPr>
      </w:pPr>
    </w:p>
    <w:p w:rsidR="003A1565" w:rsidRDefault="003A1565" w:rsidP="0039115B">
      <w:pPr>
        <w:rPr>
          <w:b/>
        </w:rPr>
      </w:pPr>
    </w:p>
    <w:p w:rsidR="00F25F36" w:rsidRDefault="00F25F36" w:rsidP="0039115B">
      <w:pPr>
        <w:rPr>
          <w:b/>
        </w:rPr>
      </w:pPr>
    </w:p>
    <w:p w:rsidR="00F25F36" w:rsidRDefault="00F25F36" w:rsidP="0039115B">
      <w:pPr>
        <w:rPr>
          <w:b/>
        </w:rPr>
      </w:pPr>
    </w:p>
    <w:tbl>
      <w:tblPr>
        <w:tblStyle w:val="TableGrid"/>
        <w:tblpPr w:leftFromText="180" w:rightFromText="180" w:vertAnchor="text" w:horzAnchor="margin" w:tblpY="811"/>
        <w:tblW w:w="13948" w:type="dxa"/>
        <w:tblLook w:val="04A0" w:firstRow="1" w:lastRow="0" w:firstColumn="1" w:lastColumn="0" w:noHBand="0" w:noVBand="1"/>
      </w:tblPr>
      <w:tblGrid>
        <w:gridCol w:w="1838"/>
        <w:gridCol w:w="10631"/>
        <w:gridCol w:w="1479"/>
      </w:tblGrid>
      <w:tr w:rsidR="000B36AD" w:rsidRPr="00843EC1" w:rsidTr="000B36AD">
        <w:tc>
          <w:tcPr>
            <w:tcW w:w="1838" w:type="dxa"/>
          </w:tcPr>
          <w:p w:rsidR="000B36AD" w:rsidRPr="00843EC1" w:rsidRDefault="000B36AD" w:rsidP="000B36AD">
            <w:pPr>
              <w:rPr>
                <w:rFonts w:ascii="Arial" w:hAnsi="Arial" w:cs="Arial"/>
                <w:b/>
                <w:sz w:val="24"/>
                <w:szCs w:val="24"/>
              </w:rPr>
            </w:pPr>
            <w:r w:rsidRPr="00843EC1">
              <w:rPr>
                <w:rFonts w:ascii="Arial" w:hAnsi="Arial" w:cs="Arial"/>
                <w:b/>
                <w:sz w:val="24"/>
                <w:szCs w:val="24"/>
              </w:rPr>
              <w:lastRenderedPageBreak/>
              <w:t>Item no</w:t>
            </w:r>
          </w:p>
        </w:tc>
        <w:tc>
          <w:tcPr>
            <w:tcW w:w="10631" w:type="dxa"/>
          </w:tcPr>
          <w:p w:rsidR="000B36AD" w:rsidRPr="00843EC1" w:rsidRDefault="000B36AD" w:rsidP="000B36AD">
            <w:pPr>
              <w:rPr>
                <w:rFonts w:ascii="Arial" w:hAnsi="Arial" w:cs="Arial"/>
                <w:b/>
                <w:sz w:val="24"/>
                <w:szCs w:val="24"/>
              </w:rPr>
            </w:pPr>
            <w:r w:rsidRPr="00843EC1">
              <w:rPr>
                <w:rFonts w:ascii="Arial" w:hAnsi="Arial" w:cs="Arial"/>
                <w:b/>
                <w:sz w:val="24"/>
                <w:szCs w:val="24"/>
              </w:rPr>
              <w:t>Subject</w:t>
            </w:r>
          </w:p>
        </w:tc>
        <w:tc>
          <w:tcPr>
            <w:tcW w:w="1479" w:type="dxa"/>
          </w:tcPr>
          <w:p w:rsidR="000B36AD" w:rsidRPr="00843EC1" w:rsidRDefault="000B36AD" w:rsidP="000B36AD">
            <w:pPr>
              <w:rPr>
                <w:rFonts w:ascii="Arial" w:hAnsi="Arial" w:cs="Arial"/>
                <w:b/>
                <w:sz w:val="24"/>
                <w:szCs w:val="24"/>
              </w:rPr>
            </w:pPr>
            <w:r>
              <w:rPr>
                <w:rFonts w:ascii="Arial" w:hAnsi="Arial" w:cs="Arial"/>
                <w:b/>
                <w:sz w:val="24"/>
                <w:szCs w:val="24"/>
              </w:rPr>
              <w:t>Action</w:t>
            </w:r>
          </w:p>
        </w:tc>
      </w:tr>
      <w:tr w:rsidR="000B36AD" w:rsidRPr="00843EC1" w:rsidTr="000B36AD">
        <w:tc>
          <w:tcPr>
            <w:tcW w:w="1838" w:type="dxa"/>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 xml:space="preserve">Opening Prayer </w:t>
            </w:r>
          </w:p>
          <w:p w:rsidR="000B36AD" w:rsidRPr="006F4DBA" w:rsidRDefault="000B36AD" w:rsidP="000B36AD">
            <w:pPr>
              <w:rPr>
                <w:rFonts w:ascii="Arial" w:hAnsi="Arial" w:cs="Arial"/>
                <w:sz w:val="24"/>
                <w:szCs w:val="24"/>
              </w:rPr>
            </w:pPr>
            <w:r>
              <w:rPr>
                <w:rFonts w:ascii="Arial" w:hAnsi="Arial" w:cs="Arial"/>
                <w:sz w:val="24"/>
                <w:szCs w:val="24"/>
              </w:rPr>
              <w:t>DT performed the opening prayer</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Welcome and Apologies for Absence</w:t>
            </w:r>
          </w:p>
          <w:p w:rsidR="000B36AD" w:rsidRPr="006F4DBA" w:rsidRDefault="000B36AD" w:rsidP="000B36AD">
            <w:pPr>
              <w:rPr>
                <w:rFonts w:ascii="Arial" w:hAnsi="Arial" w:cs="Arial"/>
                <w:sz w:val="24"/>
                <w:szCs w:val="24"/>
              </w:rPr>
            </w:pPr>
            <w:r>
              <w:rPr>
                <w:rFonts w:ascii="Arial" w:hAnsi="Arial" w:cs="Arial"/>
                <w:sz w:val="24"/>
                <w:szCs w:val="24"/>
              </w:rPr>
              <w:t>SO was welcomed and introduced to Governors.  Apologies from SR and KB were accepted.  NF kindly stepped in to take minutes in the absence of KB</w:t>
            </w:r>
          </w:p>
        </w:tc>
        <w:tc>
          <w:tcPr>
            <w:tcW w:w="1479" w:type="dxa"/>
          </w:tcPr>
          <w:p w:rsidR="000B36AD" w:rsidRPr="00843EC1" w:rsidRDefault="000B36AD" w:rsidP="000B36AD">
            <w:pPr>
              <w:rPr>
                <w:rFonts w:ascii="Arial" w:hAnsi="Arial" w:cs="Arial"/>
                <w:b/>
                <w:sz w:val="24"/>
                <w:szCs w:val="24"/>
              </w:rPr>
            </w:pPr>
          </w:p>
        </w:tc>
      </w:tr>
      <w:tr w:rsidR="000B36AD" w:rsidRPr="00843EC1" w:rsidTr="005B1CF7">
        <w:tc>
          <w:tcPr>
            <w:tcW w:w="1838" w:type="dxa"/>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shd w:val="clear" w:color="auto" w:fill="auto"/>
          </w:tcPr>
          <w:p w:rsidR="000B36AD" w:rsidRDefault="000B36AD" w:rsidP="000B36AD">
            <w:pPr>
              <w:rPr>
                <w:rFonts w:ascii="Arial" w:hAnsi="Arial" w:cs="Arial"/>
                <w:b/>
                <w:sz w:val="24"/>
                <w:szCs w:val="24"/>
              </w:rPr>
            </w:pPr>
            <w:r w:rsidRPr="00843EC1">
              <w:rPr>
                <w:rFonts w:ascii="Arial" w:hAnsi="Arial" w:cs="Arial"/>
                <w:b/>
                <w:sz w:val="24"/>
                <w:szCs w:val="24"/>
              </w:rPr>
              <w:t>Declaration of Interests</w:t>
            </w:r>
          </w:p>
          <w:p w:rsidR="000B36AD" w:rsidRPr="006F4DBA" w:rsidRDefault="000B36AD" w:rsidP="00FB16E6">
            <w:pPr>
              <w:rPr>
                <w:rFonts w:ascii="Arial" w:hAnsi="Arial" w:cs="Arial"/>
                <w:sz w:val="24"/>
                <w:szCs w:val="24"/>
              </w:rPr>
            </w:pPr>
            <w:r>
              <w:rPr>
                <w:rFonts w:ascii="Arial" w:hAnsi="Arial" w:cs="Arial"/>
                <w:sz w:val="24"/>
                <w:szCs w:val="24"/>
              </w:rPr>
              <w:t>The term was explained to everyone present and the opportunity given for anyone to raise</w:t>
            </w:r>
            <w:r w:rsidR="00FB16E6">
              <w:rPr>
                <w:rFonts w:ascii="Arial" w:hAnsi="Arial" w:cs="Arial"/>
                <w:sz w:val="24"/>
                <w:szCs w:val="24"/>
              </w:rPr>
              <w:t xml:space="preserve"> </w:t>
            </w:r>
            <w:r w:rsidR="00FB16E6" w:rsidRPr="00400086">
              <w:rPr>
                <w:rFonts w:ascii="Arial" w:hAnsi="Arial" w:cs="Arial"/>
                <w:sz w:val="24"/>
                <w:szCs w:val="24"/>
              </w:rPr>
              <w:t xml:space="preserve">any </w:t>
            </w:r>
            <w:r w:rsidRPr="00400086">
              <w:rPr>
                <w:rFonts w:ascii="Arial" w:hAnsi="Arial" w:cs="Arial"/>
                <w:sz w:val="24"/>
                <w:szCs w:val="24"/>
              </w:rPr>
              <w:t>interest</w:t>
            </w:r>
            <w:r w:rsidR="00FB16E6" w:rsidRPr="00400086">
              <w:rPr>
                <w:rFonts w:ascii="Arial" w:hAnsi="Arial" w:cs="Arial"/>
                <w:sz w:val="24"/>
                <w:szCs w:val="24"/>
              </w:rPr>
              <w:t>s</w:t>
            </w:r>
            <w:r w:rsidRPr="00400086">
              <w:rPr>
                <w:rFonts w:ascii="Arial" w:hAnsi="Arial" w:cs="Arial"/>
                <w:sz w:val="24"/>
                <w:szCs w:val="24"/>
              </w:rPr>
              <w:t>.</w:t>
            </w:r>
            <w:r>
              <w:rPr>
                <w:rFonts w:ascii="Arial" w:hAnsi="Arial" w:cs="Arial"/>
                <w:sz w:val="24"/>
                <w:szCs w:val="24"/>
              </w:rPr>
              <w:t xml:space="preserve"> None were declared.</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bottom w:val="nil"/>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To agree items of Any Other Business previously notified</w:t>
            </w:r>
          </w:p>
          <w:p w:rsidR="000B36AD" w:rsidRDefault="00C51C19" w:rsidP="000B36AD">
            <w:pPr>
              <w:rPr>
                <w:rFonts w:ascii="Arial" w:hAnsi="Arial" w:cs="Arial"/>
                <w:sz w:val="24"/>
                <w:szCs w:val="24"/>
              </w:rPr>
            </w:pPr>
            <w:r>
              <w:rPr>
                <w:rFonts w:ascii="Arial" w:hAnsi="Arial" w:cs="Arial"/>
                <w:sz w:val="24"/>
                <w:szCs w:val="24"/>
              </w:rPr>
              <w:t xml:space="preserve">STEM </w:t>
            </w:r>
            <w:r w:rsidR="000B36AD">
              <w:rPr>
                <w:rFonts w:ascii="Arial" w:hAnsi="Arial" w:cs="Arial"/>
                <w:sz w:val="24"/>
                <w:szCs w:val="24"/>
              </w:rPr>
              <w:t>week.</w:t>
            </w:r>
          </w:p>
          <w:p w:rsidR="000B36AD" w:rsidRPr="006F4DBA" w:rsidRDefault="000B36AD" w:rsidP="00E0084D">
            <w:pPr>
              <w:rPr>
                <w:rFonts w:ascii="Arial" w:hAnsi="Arial" w:cs="Arial"/>
                <w:sz w:val="24"/>
                <w:szCs w:val="24"/>
              </w:rPr>
            </w:pPr>
            <w:r>
              <w:rPr>
                <w:rFonts w:ascii="Arial" w:hAnsi="Arial" w:cs="Arial"/>
                <w:sz w:val="24"/>
                <w:szCs w:val="24"/>
              </w:rPr>
              <w:t>SIAMS-DT asked that S</w:t>
            </w:r>
            <w:r w:rsidR="00E0084D">
              <w:rPr>
                <w:rFonts w:ascii="Arial" w:hAnsi="Arial" w:cs="Arial"/>
                <w:sz w:val="24"/>
                <w:szCs w:val="24"/>
              </w:rPr>
              <w:t>I</w:t>
            </w:r>
            <w:r>
              <w:rPr>
                <w:rFonts w:ascii="Arial" w:hAnsi="Arial" w:cs="Arial"/>
                <w:sz w:val="24"/>
                <w:szCs w:val="24"/>
              </w:rPr>
              <w:t>AMS be discussed before he had to leave at 7.00pm</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bottom w:val="nil"/>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Minutes of Last Meeting</w:t>
            </w:r>
          </w:p>
          <w:p w:rsidR="000B36AD" w:rsidRPr="00C04C41" w:rsidRDefault="000B36AD" w:rsidP="000B36AD">
            <w:pPr>
              <w:rPr>
                <w:rFonts w:ascii="Arial" w:hAnsi="Arial" w:cs="Arial"/>
                <w:sz w:val="24"/>
                <w:szCs w:val="24"/>
              </w:rPr>
            </w:pPr>
            <w:r>
              <w:rPr>
                <w:rFonts w:ascii="Arial" w:hAnsi="Arial" w:cs="Arial"/>
                <w:sz w:val="24"/>
                <w:szCs w:val="24"/>
              </w:rPr>
              <w:t>Accepted</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Matters Arising from Minutes</w:t>
            </w:r>
          </w:p>
          <w:p w:rsidR="000B36AD" w:rsidRPr="00C04C41" w:rsidRDefault="000B36AD" w:rsidP="000B36AD">
            <w:pPr>
              <w:rPr>
                <w:rFonts w:ascii="Arial" w:hAnsi="Arial" w:cs="Arial"/>
                <w:sz w:val="24"/>
                <w:szCs w:val="24"/>
              </w:rPr>
            </w:pPr>
            <w:r>
              <w:rPr>
                <w:rFonts w:ascii="Arial" w:hAnsi="Arial" w:cs="Arial"/>
                <w:sz w:val="24"/>
                <w:szCs w:val="24"/>
              </w:rPr>
              <w:t>None – The action list will be updated at the next meeting</w:t>
            </w:r>
          </w:p>
        </w:tc>
        <w:tc>
          <w:tcPr>
            <w:tcW w:w="1479" w:type="dxa"/>
          </w:tcPr>
          <w:p w:rsidR="000B36AD" w:rsidRPr="00843EC1" w:rsidRDefault="000B36AD" w:rsidP="000B36AD">
            <w:pPr>
              <w:rPr>
                <w:rFonts w:ascii="Arial" w:hAnsi="Arial" w:cs="Arial"/>
                <w:b/>
                <w:sz w:val="24"/>
                <w:szCs w:val="24"/>
              </w:rPr>
            </w:pPr>
          </w:p>
        </w:tc>
      </w:tr>
      <w:tr w:rsidR="000B36AD" w:rsidRPr="00843EC1" w:rsidTr="00400086">
        <w:tc>
          <w:tcPr>
            <w:tcW w:w="1838" w:type="dxa"/>
            <w:tcBorders>
              <w:top w:val="single" w:sz="4" w:space="0" w:color="auto"/>
              <w:bottom w:val="nil"/>
            </w:tcBorders>
          </w:tcPr>
          <w:p w:rsidR="000B36AD" w:rsidRPr="00D112B5" w:rsidRDefault="000B36AD" w:rsidP="000B36AD">
            <w:pPr>
              <w:rPr>
                <w:rFonts w:ascii="Arial" w:hAnsi="Arial" w:cs="Arial"/>
                <w:b/>
                <w:sz w:val="24"/>
                <w:szCs w:val="24"/>
              </w:rPr>
            </w:pPr>
            <w:r w:rsidRPr="00D112B5">
              <w:rPr>
                <w:rFonts w:ascii="Arial" w:hAnsi="Arial" w:cs="Arial"/>
                <w:b/>
                <w:sz w:val="24"/>
                <w:szCs w:val="24"/>
              </w:rPr>
              <w:t>AOB S</w:t>
            </w:r>
            <w:r w:rsidR="00FB16E6">
              <w:rPr>
                <w:rFonts w:ascii="Arial" w:hAnsi="Arial" w:cs="Arial"/>
                <w:b/>
                <w:sz w:val="24"/>
                <w:szCs w:val="24"/>
              </w:rPr>
              <w:t>IAMS</w:t>
            </w:r>
          </w:p>
        </w:tc>
        <w:tc>
          <w:tcPr>
            <w:tcW w:w="10631" w:type="dxa"/>
          </w:tcPr>
          <w:p w:rsidR="000B36AD" w:rsidRDefault="000B36AD" w:rsidP="000B36AD">
            <w:pPr>
              <w:rPr>
                <w:rFonts w:ascii="Arial" w:hAnsi="Arial" w:cs="Arial"/>
                <w:sz w:val="24"/>
                <w:szCs w:val="24"/>
              </w:rPr>
            </w:pPr>
            <w:r>
              <w:rPr>
                <w:rFonts w:ascii="Arial" w:hAnsi="Arial" w:cs="Arial"/>
                <w:b/>
                <w:sz w:val="24"/>
                <w:szCs w:val="24"/>
              </w:rPr>
              <w:t xml:space="preserve">SIAMS </w:t>
            </w:r>
            <w:r>
              <w:rPr>
                <w:rFonts w:ascii="Arial" w:hAnsi="Arial" w:cs="Arial"/>
                <w:sz w:val="24"/>
                <w:szCs w:val="24"/>
              </w:rPr>
              <w:t xml:space="preserve">discussed at this point </w:t>
            </w:r>
          </w:p>
          <w:p w:rsidR="000B36AD" w:rsidRPr="00C04C41" w:rsidRDefault="000B36AD" w:rsidP="00400086">
            <w:pPr>
              <w:rPr>
                <w:rFonts w:ascii="Arial" w:hAnsi="Arial" w:cs="Arial"/>
                <w:sz w:val="24"/>
                <w:szCs w:val="24"/>
              </w:rPr>
            </w:pPr>
            <w:r>
              <w:rPr>
                <w:rFonts w:ascii="Arial" w:hAnsi="Arial" w:cs="Arial"/>
                <w:sz w:val="24"/>
                <w:szCs w:val="24"/>
              </w:rPr>
              <w:t>The S</w:t>
            </w:r>
            <w:r w:rsidR="00FB16E6">
              <w:rPr>
                <w:rFonts w:ascii="Arial" w:hAnsi="Arial" w:cs="Arial"/>
                <w:sz w:val="24"/>
                <w:szCs w:val="24"/>
              </w:rPr>
              <w:t>IAMS</w:t>
            </w:r>
            <w:r>
              <w:rPr>
                <w:rFonts w:ascii="Arial" w:hAnsi="Arial" w:cs="Arial"/>
                <w:sz w:val="24"/>
                <w:szCs w:val="24"/>
              </w:rPr>
              <w:t xml:space="preserve"> visit is scheduled for Friday 22</w:t>
            </w:r>
            <w:r w:rsidRPr="00C04C41">
              <w:rPr>
                <w:rFonts w:ascii="Arial" w:hAnsi="Arial" w:cs="Arial"/>
                <w:sz w:val="24"/>
                <w:szCs w:val="24"/>
                <w:vertAlign w:val="superscript"/>
              </w:rPr>
              <w:t>nd</w:t>
            </w:r>
            <w:r>
              <w:rPr>
                <w:rFonts w:ascii="Arial" w:hAnsi="Arial" w:cs="Arial"/>
                <w:sz w:val="24"/>
                <w:szCs w:val="24"/>
              </w:rPr>
              <w:t>, this will give the opportunity to demonstrate</w:t>
            </w:r>
            <w:r w:rsidR="00FB16E6">
              <w:rPr>
                <w:rFonts w:ascii="Arial" w:hAnsi="Arial" w:cs="Arial"/>
                <w:sz w:val="24"/>
                <w:szCs w:val="24"/>
              </w:rPr>
              <w:t xml:space="preserve"> the</w:t>
            </w:r>
            <w:r>
              <w:rPr>
                <w:rFonts w:ascii="Arial" w:hAnsi="Arial" w:cs="Arial"/>
                <w:sz w:val="24"/>
                <w:szCs w:val="24"/>
              </w:rPr>
              <w:t xml:space="preserve"> distinctive Christian ethos of the school.  </w:t>
            </w:r>
            <w:r w:rsidR="00FB16E6">
              <w:rPr>
                <w:rFonts w:ascii="Arial" w:hAnsi="Arial" w:cs="Arial"/>
                <w:sz w:val="24"/>
                <w:szCs w:val="24"/>
              </w:rPr>
              <w:t xml:space="preserve">It was </w:t>
            </w:r>
            <w:r w:rsidR="00E0084D">
              <w:rPr>
                <w:rFonts w:ascii="Arial" w:hAnsi="Arial" w:cs="Arial"/>
                <w:sz w:val="24"/>
                <w:szCs w:val="24"/>
              </w:rPr>
              <w:t>noted that</w:t>
            </w:r>
            <w:r>
              <w:rPr>
                <w:rFonts w:ascii="Arial" w:hAnsi="Arial" w:cs="Arial"/>
                <w:sz w:val="24"/>
                <w:szCs w:val="24"/>
              </w:rPr>
              <w:t xml:space="preserve"> SIAM</w:t>
            </w:r>
            <w:r w:rsidR="00FB16E6">
              <w:rPr>
                <w:rFonts w:ascii="Arial" w:hAnsi="Arial" w:cs="Arial"/>
                <w:sz w:val="24"/>
                <w:szCs w:val="24"/>
              </w:rPr>
              <w:t>S</w:t>
            </w:r>
            <w:r>
              <w:rPr>
                <w:rFonts w:ascii="Arial" w:hAnsi="Arial" w:cs="Arial"/>
                <w:sz w:val="24"/>
                <w:szCs w:val="24"/>
              </w:rPr>
              <w:t xml:space="preserve"> have replaced</w:t>
            </w:r>
            <w:r w:rsidR="00FB16E6">
              <w:rPr>
                <w:rFonts w:ascii="Arial" w:hAnsi="Arial" w:cs="Arial"/>
                <w:sz w:val="24"/>
                <w:szCs w:val="24"/>
              </w:rPr>
              <w:t xml:space="preserve"> the grade of </w:t>
            </w:r>
            <w:r w:rsidR="00E0084D">
              <w:rPr>
                <w:rFonts w:ascii="Arial" w:hAnsi="Arial" w:cs="Arial"/>
                <w:sz w:val="24"/>
                <w:szCs w:val="24"/>
              </w:rPr>
              <w:t xml:space="preserve">outstanding with excellent. </w:t>
            </w:r>
            <w:r>
              <w:rPr>
                <w:rFonts w:ascii="Arial" w:hAnsi="Arial" w:cs="Arial"/>
                <w:sz w:val="24"/>
                <w:szCs w:val="24"/>
              </w:rPr>
              <w:t xml:space="preserve"> There are 7 strands to the inspection and DT will be present at the visit</w:t>
            </w:r>
            <w:r w:rsidR="00E0084D">
              <w:rPr>
                <w:rFonts w:ascii="Arial" w:hAnsi="Arial" w:cs="Arial"/>
                <w:sz w:val="24"/>
                <w:szCs w:val="24"/>
              </w:rPr>
              <w:t>.</w:t>
            </w:r>
          </w:p>
        </w:tc>
        <w:tc>
          <w:tcPr>
            <w:tcW w:w="1479" w:type="dxa"/>
            <w:tcBorders>
              <w:bottom w:val="nil"/>
            </w:tcBorders>
          </w:tcPr>
          <w:p w:rsidR="000B36AD" w:rsidRPr="00843EC1" w:rsidRDefault="000B36AD" w:rsidP="000B36AD">
            <w:pPr>
              <w:rPr>
                <w:rFonts w:ascii="Arial" w:hAnsi="Arial" w:cs="Arial"/>
                <w:b/>
                <w:sz w:val="24"/>
                <w:szCs w:val="24"/>
              </w:rPr>
            </w:pPr>
          </w:p>
        </w:tc>
      </w:tr>
      <w:tr w:rsidR="00400086" w:rsidRPr="00843EC1" w:rsidTr="00400086">
        <w:tc>
          <w:tcPr>
            <w:tcW w:w="1838" w:type="dxa"/>
            <w:tcBorders>
              <w:top w:val="nil"/>
              <w:bottom w:val="nil"/>
            </w:tcBorders>
          </w:tcPr>
          <w:p w:rsidR="00400086" w:rsidRPr="00D112B5" w:rsidRDefault="00400086" w:rsidP="000B36AD">
            <w:pPr>
              <w:rPr>
                <w:rFonts w:ascii="Arial" w:hAnsi="Arial" w:cs="Arial"/>
                <w:b/>
                <w:sz w:val="24"/>
                <w:szCs w:val="24"/>
              </w:rPr>
            </w:pPr>
          </w:p>
        </w:tc>
        <w:tc>
          <w:tcPr>
            <w:tcW w:w="10631" w:type="dxa"/>
          </w:tcPr>
          <w:p w:rsidR="00400086" w:rsidRDefault="00400086" w:rsidP="000B36AD">
            <w:pPr>
              <w:rPr>
                <w:rFonts w:ascii="Arial" w:hAnsi="Arial" w:cs="Arial"/>
                <w:b/>
                <w:sz w:val="24"/>
                <w:szCs w:val="24"/>
              </w:rPr>
            </w:pPr>
            <w:r>
              <w:rPr>
                <w:rFonts w:ascii="Arial" w:hAnsi="Arial" w:cs="Arial"/>
                <w:color w:val="FF0000"/>
                <w:sz w:val="24"/>
                <w:szCs w:val="24"/>
              </w:rPr>
              <w:t>HT</w:t>
            </w:r>
            <w:r w:rsidRPr="00400086">
              <w:rPr>
                <w:rFonts w:ascii="Arial" w:hAnsi="Arial" w:cs="Arial"/>
                <w:color w:val="FF0000"/>
                <w:sz w:val="24"/>
                <w:szCs w:val="24"/>
              </w:rPr>
              <w:t xml:space="preserve"> will ask the inspector prior to meeting what is required for evidence and a number of questions will be asked</w:t>
            </w:r>
          </w:p>
        </w:tc>
        <w:tc>
          <w:tcPr>
            <w:tcW w:w="1479" w:type="dxa"/>
            <w:tcBorders>
              <w:top w:val="nil"/>
              <w:bottom w:val="nil"/>
            </w:tcBorders>
          </w:tcPr>
          <w:p w:rsidR="00400086" w:rsidRPr="00843EC1" w:rsidRDefault="00400086" w:rsidP="000B36AD">
            <w:pPr>
              <w:rPr>
                <w:rFonts w:ascii="Arial" w:hAnsi="Arial" w:cs="Arial"/>
                <w:b/>
                <w:sz w:val="24"/>
                <w:szCs w:val="24"/>
              </w:rPr>
            </w:pPr>
            <w:r>
              <w:rPr>
                <w:rFonts w:ascii="Arial" w:hAnsi="Arial" w:cs="Arial"/>
                <w:b/>
                <w:sz w:val="24"/>
                <w:szCs w:val="24"/>
              </w:rPr>
              <w:t>HT</w:t>
            </w:r>
          </w:p>
        </w:tc>
      </w:tr>
      <w:tr w:rsidR="00400086" w:rsidRPr="00843EC1" w:rsidTr="00400086">
        <w:tc>
          <w:tcPr>
            <w:tcW w:w="1838" w:type="dxa"/>
            <w:tcBorders>
              <w:top w:val="nil"/>
              <w:bottom w:val="single" w:sz="4" w:space="0" w:color="auto"/>
            </w:tcBorders>
          </w:tcPr>
          <w:p w:rsidR="00400086" w:rsidRDefault="00400086" w:rsidP="000B36AD">
            <w:pPr>
              <w:rPr>
                <w:rFonts w:ascii="Arial" w:hAnsi="Arial" w:cs="Arial"/>
                <w:b/>
                <w:sz w:val="24"/>
                <w:szCs w:val="24"/>
              </w:rPr>
            </w:pPr>
          </w:p>
          <w:p w:rsidR="00400086" w:rsidRDefault="00400086" w:rsidP="000B36AD">
            <w:pPr>
              <w:rPr>
                <w:rFonts w:ascii="Arial" w:hAnsi="Arial" w:cs="Arial"/>
                <w:b/>
                <w:sz w:val="24"/>
                <w:szCs w:val="24"/>
              </w:rPr>
            </w:pPr>
          </w:p>
          <w:p w:rsidR="00400086" w:rsidRDefault="00400086" w:rsidP="000B36AD">
            <w:pPr>
              <w:rPr>
                <w:rFonts w:ascii="Arial" w:hAnsi="Arial" w:cs="Arial"/>
                <w:b/>
                <w:sz w:val="24"/>
                <w:szCs w:val="24"/>
              </w:rPr>
            </w:pPr>
          </w:p>
          <w:p w:rsidR="00400086" w:rsidRDefault="00400086" w:rsidP="000B36AD">
            <w:pPr>
              <w:rPr>
                <w:rFonts w:ascii="Arial" w:hAnsi="Arial" w:cs="Arial"/>
                <w:b/>
                <w:sz w:val="24"/>
                <w:szCs w:val="24"/>
              </w:rPr>
            </w:pPr>
          </w:p>
          <w:p w:rsidR="00400086" w:rsidRDefault="00400086" w:rsidP="000B36AD">
            <w:pPr>
              <w:rPr>
                <w:rFonts w:ascii="Arial" w:hAnsi="Arial" w:cs="Arial"/>
                <w:b/>
                <w:sz w:val="24"/>
                <w:szCs w:val="24"/>
              </w:rPr>
            </w:pPr>
          </w:p>
          <w:p w:rsidR="00400086" w:rsidRPr="00D112B5" w:rsidRDefault="00400086" w:rsidP="000B36AD">
            <w:pPr>
              <w:rPr>
                <w:rFonts w:ascii="Arial" w:hAnsi="Arial" w:cs="Arial"/>
                <w:b/>
                <w:sz w:val="24"/>
                <w:szCs w:val="24"/>
              </w:rPr>
            </w:pPr>
          </w:p>
        </w:tc>
        <w:tc>
          <w:tcPr>
            <w:tcW w:w="10631" w:type="dxa"/>
          </w:tcPr>
          <w:p w:rsidR="00400086" w:rsidRPr="00400086" w:rsidRDefault="00400086" w:rsidP="00400086">
            <w:pPr>
              <w:rPr>
                <w:rFonts w:ascii="Arial" w:hAnsi="Arial" w:cs="Arial"/>
                <w:sz w:val="24"/>
                <w:szCs w:val="24"/>
              </w:rPr>
            </w:pPr>
            <w:r>
              <w:rPr>
                <w:rFonts w:ascii="Arial" w:hAnsi="Arial" w:cs="Arial"/>
                <w:sz w:val="24"/>
                <w:szCs w:val="24"/>
              </w:rPr>
              <w:t xml:space="preserve">The school vision was key to supporting staff and children to flourish.  It was considered that the evidence from teaching and learning supports one area identified at the last visit which was the reflection on prayer spaces. Governors discussed the Christian distinctiveness of the school and the vision and values unique to the school.  There is an inclusive approach from all. There will be support offered to the new subject leader from </w:t>
            </w:r>
            <w:r w:rsidR="00EF5ADC">
              <w:rPr>
                <w:rFonts w:ascii="Arial" w:hAnsi="Arial" w:cs="Arial"/>
                <w:sz w:val="24"/>
                <w:szCs w:val="24"/>
              </w:rPr>
              <w:t>HT</w:t>
            </w:r>
            <w:r>
              <w:rPr>
                <w:rFonts w:ascii="Arial" w:hAnsi="Arial" w:cs="Arial"/>
                <w:sz w:val="24"/>
                <w:szCs w:val="24"/>
              </w:rPr>
              <w:t xml:space="preserve"> and previous subject leader from now throughout the monitoring cycle. </w:t>
            </w:r>
          </w:p>
        </w:tc>
        <w:tc>
          <w:tcPr>
            <w:tcW w:w="1479" w:type="dxa"/>
            <w:tcBorders>
              <w:top w:val="nil"/>
            </w:tcBorders>
          </w:tcPr>
          <w:p w:rsidR="00400086" w:rsidRPr="00843EC1" w:rsidRDefault="00400086" w:rsidP="000B36AD">
            <w:pPr>
              <w:rPr>
                <w:rFonts w:ascii="Arial" w:hAnsi="Arial" w:cs="Arial"/>
                <w:b/>
                <w:sz w:val="24"/>
                <w:szCs w:val="24"/>
              </w:rPr>
            </w:pPr>
          </w:p>
        </w:tc>
      </w:tr>
      <w:tr w:rsidR="000B36AD" w:rsidRPr="00843EC1" w:rsidTr="00400086">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lastRenderedPageBreak/>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School Financial Value Standard (SFVS)</w:t>
            </w:r>
          </w:p>
          <w:p w:rsidR="000B36AD" w:rsidRPr="00D112B5" w:rsidRDefault="000B36AD" w:rsidP="000B36AD">
            <w:pPr>
              <w:rPr>
                <w:rFonts w:ascii="Arial" w:hAnsi="Arial" w:cs="Arial"/>
                <w:sz w:val="24"/>
                <w:szCs w:val="24"/>
              </w:rPr>
            </w:pPr>
            <w:r>
              <w:rPr>
                <w:rFonts w:ascii="Arial" w:hAnsi="Arial" w:cs="Arial"/>
                <w:sz w:val="24"/>
                <w:szCs w:val="24"/>
              </w:rPr>
              <w:t xml:space="preserve">Finance Committee </w:t>
            </w:r>
            <w:r w:rsidR="00EA1C7F">
              <w:rPr>
                <w:rFonts w:ascii="Arial" w:hAnsi="Arial" w:cs="Arial"/>
                <w:sz w:val="24"/>
                <w:szCs w:val="24"/>
              </w:rPr>
              <w:t xml:space="preserve">have </w:t>
            </w:r>
            <w:r>
              <w:rPr>
                <w:rFonts w:ascii="Arial" w:hAnsi="Arial" w:cs="Arial"/>
                <w:sz w:val="24"/>
                <w:szCs w:val="24"/>
              </w:rPr>
              <w:t>reviewed</w:t>
            </w:r>
            <w:r w:rsidR="00EA1C7F">
              <w:rPr>
                <w:rFonts w:ascii="Arial" w:hAnsi="Arial" w:cs="Arial"/>
                <w:sz w:val="24"/>
                <w:szCs w:val="24"/>
              </w:rPr>
              <w:t xml:space="preserve"> the SFVS</w:t>
            </w:r>
            <w:r>
              <w:rPr>
                <w:rFonts w:ascii="Arial" w:hAnsi="Arial" w:cs="Arial"/>
                <w:sz w:val="24"/>
                <w:szCs w:val="24"/>
              </w:rPr>
              <w:t xml:space="preserve"> </w:t>
            </w:r>
            <w:r w:rsidR="00EA1C7F">
              <w:rPr>
                <w:rFonts w:ascii="Arial" w:hAnsi="Arial" w:cs="Arial"/>
                <w:sz w:val="24"/>
                <w:szCs w:val="24"/>
              </w:rPr>
              <w:t>and</w:t>
            </w:r>
            <w:r>
              <w:rPr>
                <w:rFonts w:ascii="Arial" w:hAnsi="Arial" w:cs="Arial"/>
                <w:sz w:val="24"/>
                <w:szCs w:val="24"/>
              </w:rPr>
              <w:t xml:space="preserve"> recommend</w:t>
            </w:r>
            <w:r w:rsidR="00EA1C7F">
              <w:rPr>
                <w:rFonts w:ascii="Arial" w:hAnsi="Arial" w:cs="Arial"/>
                <w:sz w:val="24"/>
                <w:szCs w:val="24"/>
              </w:rPr>
              <w:t>ed</w:t>
            </w:r>
            <w:r>
              <w:rPr>
                <w:rFonts w:ascii="Arial" w:hAnsi="Arial" w:cs="Arial"/>
                <w:sz w:val="24"/>
                <w:szCs w:val="24"/>
              </w:rPr>
              <w:t xml:space="preserve"> that the SFVS be adopted as this will need to be signed </w:t>
            </w:r>
            <w:r w:rsidRPr="00D112B5">
              <w:rPr>
                <w:rFonts w:ascii="Arial" w:hAnsi="Arial" w:cs="Arial"/>
                <w:sz w:val="24"/>
                <w:szCs w:val="24"/>
              </w:rPr>
              <w:t>and submitted by 29</w:t>
            </w:r>
            <w:r w:rsidRPr="00D112B5">
              <w:rPr>
                <w:rFonts w:ascii="Arial" w:hAnsi="Arial" w:cs="Arial"/>
                <w:sz w:val="24"/>
                <w:szCs w:val="24"/>
                <w:vertAlign w:val="superscript"/>
              </w:rPr>
              <w:t>th</w:t>
            </w:r>
            <w:r w:rsidRPr="00D112B5">
              <w:rPr>
                <w:rFonts w:ascii="Arial" w:hAnsi="Arial" w:cs="Arial"/>
                <w:sz w:val="24"/>
                <w:szCs w:val="24"/>
              </w:rPr>
              <w:t xml:space="preserve"> March</w:t>
            </w:r>
            <w:r>
              <w:rPr>
                <w:rFonts w:ascii="Arial" w:hAnsi="Arial" w:cs="Arial"/>
                <w:sz w:val="24"/>
                <w:szCs w:val="24"/>
              </w:rPr>
              <w:t>.  It was agreed to give access to SFVS for all Governors to read and if no comments were received then it would be submitted.</w:t>
            </w:r>
            <w:r w:rsidR="00E0084D">
              <w:rPr>
                <w:rFonts w:ascii="Arial" w:hAnsi="Arial" w:cs="Arial"/>
                <w:sz w:val="24"/>
                <w:szCs w:val="24"/>
              </w:rPr>
              <w:t xml:space="preserve"> A deadline was set for all.</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bottom w:val="nil"/>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Head Teacher Report</w:t>
            </w:r>
          </w:p>
          <w:p w:rsidR="00E0084D" w:rsidRPr="00D112B5" w:rsidRDefault="000B36AD" w:rsidP="00E0084D">
            <w:pPr>
              <w:rPr>
                <w:rFonts w:ascii="Arial" w:hAnsi="Arial" w:cs="Arial"/>
                <w:sz w:val="24"/>
                <w:szCs w:val="24"/>
              </w:rPr>
            </w:pPr>
            <w:r>
              <w:rPr>
                <w:rFonts w:ascii="Arial" w:hAnsi="Arial" w:cs="Arial"/>
                <w:sz w:val="24"/>
                <w:szCs w:val="24"/>
              </w:rPr>
              <w:t>No questions received.</w:t>
            </w:r>
            <w:r w:rsidR="00E0084D">
              <w:rPr>
                <w:rFonts w:ascii="Arial" w:hAnsi="Arial" w:cs="Arial"/>
                <w:sz w:val="24"/>
                <w:szCs w:val="24"/>
              </w:rPr>
              <w:t xml:space="preserve"> Headlines were present</w:t>
            </w:r>
            <w:r w:rsidR="00CB77D4">
              <w:rPr>
                <w:rFonts w:ascii="Arial" w:hAnsi="Arial" w:cs="Arial"/>
                <w:sz w:val="24"/>
                <w:szCs w:val="24"/>
              </w:rPr>
              <w:t>ed</w:t>
            </w:r>
            <w:r w:rsidR="00E0084D">
              <w:rPr>
                <w:rFonts w:ascii="Arial" w:hAnsi="Arial" w:cs="Arial"/>
                <w:sz w:val="24"/>
                <w:szCs w:val="24"/>
              </w:rPr>
              <w:t xml:space="preserve"> to the FGB.</w:t>
            </w:r>
            <w:r>
              <w:rPr>
                <w:rFonts w:ascii="Arial" w:hAnsi="Arial" w:cs="Arial"/>
                <w:sz w:val="24"/>
                <w:szCs w:val="24"/>
              </w:rPr>
              <w:t xml:space="preserve">  Staff summary – Mrs E resigned from post and Mrs W will take over nurture on her return from maternity.  TA on sick </w:t>
            </w:r>
            <w:r w:rsidR="00CB77D4">
              <w:rPr>
                <w:rFonts w:ascii="Arial" w:hAnsi="Arial" w:cs="Arial"/>
                <w:sz w:val="24"/>
                <w:szCs w:val="24"/>
              </w:rPr>
              <w:t xml:space="preserve">leave </w:t>
            </w:r>
            <w:r>
              <w:rPr>
                <w:rFonts w:ascii="Arial" w:hAnsi="Arial" w:cs="Arial"/>
                <w:sz w:val="24"/>
                <w:szCs w:val="24"/>
              </w:rPr>
              <w:t xml:space="preserve">has resigned </w:t>
            </w:r>
            <w:r w:rsidR="00EA1C7F">
              <w:rPr>
                <w:rFonts w:ascii="Arial" w:hAnsi="Arial" w:cs="Arial"/>
                <w:sz w:val="24"/>
                <w:szCs w:val="24"/>
              </w:rPr>
              <w:t xml:space="preserve">with a new </w:t>
            </w:r>
            <w:r w:rsidR="00C51C19">
              <w:rPr>
                <w:rFonts w:ascii="Arial" w:hAnsi="Arial" w:cs="Arial"/>
                <w:sz w:val="24"/>
                <w:szCs w:val="24"/>
              </w:rPr>
              <w:t>appointment</w:t>
            </w:r>
            <w:r w:rsidR="00EA1C7F">
              <w:rPr>
                <w:rFonts w:ascii="Arial" w:hAnsi="Arial" w:cs="Arial"/>
                <w:sz w:val="24"/>
                <w:szCs w:val="24"/>
              </w:rPr>
              <w:t xml:space="preserve"> being made </w:t>
            </w:r>
            <w:r>
              <w:rPr>
                <w:rFonts w:ascii="Arial" w:hAnsi="Arial" w:cs="Arial"/>
                <w:sz w:val="24"/>
                <w:szCs w:val="24"/>
              </w:rPr>
              <w:t xml:space="preserve">for </w:t>
            </w:r>
            <w:r w:rsidR="00EA1C7F">
              <w:rPr>
                <w:rFonts w:ascii="Arial" w:hAnsi="Arial" w:cs="Arial"/>
                <w:sz w:val="24"/>
                <w:szCs w:val="24"/>
              </w:rPr>
              <w:t xml:space="preserve">the </w:t>
            </w:r>
            <w:r>
              <w:rPr>
                <w:rFonts w:ascii="Arial" w:hAnsi="Arial" w:cs="Arial"/>
                <w:sz w:val="24"/>
                <w:szCs w:val="24"/>
              </w:rPr>
              <w:t xml:space="preserve">Summer. </w:t>
            </w:r>
            <w:r w:rsidR="00C51C19">
              <w:rPr>
                <w:rFonts w:ascii="Arial" w:hAnsi="Arial" w:cs="Arial"/>
                <w:sz w:val="24"/>
                <w:szCs w:val="24"/>
              </w:rPr>
              <w:t>Staffing positions for next year are being looked at. There will be no re-appointment of nurture teacher, redeployment of current staff</w:t>
            </w:r>
          </w:p>
        </w:tc>
        <w:tc>
          <w:tcPr>
            <w:tcW w:w="1479" w:type="dxa"/>
            <w:tcBorders>
              <w:bottom w:val="nil"/>
            </w:tcBorders>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nil"/>
              <w:bottom w:val="nil"/>
            </w:tcBorders>
          </w:tcPr>
          <w:p w:rsidR="000B36AD" w:rsidRPr="00897E2D" w:rsidRDefault="000B36AD" w:rsidP="000B36AD">
            <w:pPr>
              <w:ind w:left="360"/>
              <w:rPr>
                <w:rFonts w:ascii="Arial" w:hAnsi="Arial" w:cs="Arial"/>
                <w:b/>
                <w:sz w:val="24"/>
                <w:szCs w:val="24"/>
              </w:rPr>
            </w:pPr>
          </w:p>
        </w:tc>
        <w:tc>
          <w:tcPr>
            <w:tcW w:w="10631" w:type="dxa"/>
          </w:tcPr>
          <w:p w:rsidR="000B36AD" w:rsidRPr="00843EC1" w:rsidRDefault="000B36AD" w:rsidP="000B36AD">
            <w:pPr>
              <w:rPr>
                <w:rFonts w:ascii="Arial" w:hAnsi="Arial" w:cs="Arial"/>
                <w:b/>
                <w:sz w:val="24"/>
                <w:szCs w:val="24"/>
              </w:rPr>
            </w:pPr>
            <w:r w:rsidRPr="00D112B5">
              <w:rPr>
                <w:rFonts w:ascii="Arial" w:hAnsi="Arial" w:cs="Arial"/>
                <w:color w:val="FF0000"/>
                <w:sz w:val="24"/>
                <w:szCs w:val="24"/>
              </w:rPr>
              <w:t>Teaching and learning quality data to be emailed to Governors.</w:t>
            </w:r>
          </w:p>
        </w:tc>
        <w:tc>
          <w:tcPr>
            <w:tcW w:w="1479" w:type="dxa"/>
            <w:tcBorders>
              <w:top w:val="nil"/>
              <w:bottom w:val="nil"/>
            </w:tcBorders>
          </w:tcPr>
          <w:p w:rsidR="000B36AD" w:rsidRPr="00843EC1" w:rsidRDefault="000B36AD" w:rsidP="000B36AD">
            <w:pPr>
              <w:rPr>
                <w:rFonts w:ascii="Arial" w:hAnsi="Arial" w:cs="Arial"/>
                <w:b/>
                <w:sz w:val="24"/>
                <w:szCs w:val="24"/>
              </w:rPr>
            </w:pPr>
            <w:r>
              <w:rPr>
                <w:rFonts w:ascii="Arial" w:hAnsi="Arial" w:cs="Arial"/>
                <w:b/>
                <w:sz w:val="24"/>
                <w:szCs w:val="24"/>
              </w:rPr>
              <w:t>HT</w:t>
            </w:r>
          </w:p>
        </w:tc>
      </w:tr>
      <w:tr w:rsidR="000B36AD" w:rsidRPr="00843EC1" w:rsidTr="00E70EC4">
        <w:tc>
          <w:tcPr>
            <w:tcW w:w="1838" w:type="dxa"/>
            <w:tcBorders>
              <w:top w:val="nil"/>
              <w:bottom w:val="nil"/>
            </w:tcBorders>
          </w:tcPr>
          <w:p w:rsidR="000B36AD" w:rsidRPr="00897E2D" w:rsidRDefault="000B36AD" w:rsidP="000B36AD">
            <w:pPr>
              <w:ind w:left="360"/>
              <w:rPr>
                <w:rFonts w:ascii="Arial" w:hAnsi="Arial" w:cs="Arial"/>
                <w:b/>
                <w:sz w:val="24"/>
                <w:szCs w:val="24"/>
              </w:rPr>
            </w:pPr>
          </w:p>
        </w:tc>
        <w:tc>
          <w:tcPr>
            <w:tcW w:w="10631" w:type="dxa"/>
          </w:tcPr>
          <w:p w:rsidR="00C51C19" w:rsidRDefault="00EF5ADC" w:rsidP="000B36AD">
            <w:pPr>
              <w:rPr>
                <w:rFonts w:ascii="Arial" w:hAnsi="Arial" w:cs="Arial"/>
                <w:sz w:val="24"/>
                <w:szCs w:val="24"/>
              </w:rPr>
            </w:pPr>
            <w:r>
              <w:rPr>
                <w:rFonts w:ascii="Arial" w:hAnsi="Arial" w:cs="Arial"/>
                <w:sz w:val="24"/>
                <w:szCs w:val="24"/>
              </w:rPr>
              <w:t>P</w:t>
            </w:r>
            <w:r w:rsidR="000B36AD" w:rsidRPr="00897E2D">
              <w:rPr>
                <w:rFonts w:ascii="Arial" w:hAnsi="Arial" w:cs="Arial"/>
                <w:sz w:val="24"/>
                <w:szCs w:val="24"/>
              </w:rPr>
              <w:t>rogres</w:t>
            </w:r>
            <w:r w:rsidR="000B36AD">
              <w:rPr>
                <w:rFonts w:ascii="Arial" w:hAnsi="Arial" w:cs="Arial"/>
                <w:sz w:val="24"/>
                <w:szCs w:val="24"/>
              </w:rPr>
              <w:t>s</w:t>
            </w:r>
            <w:r>
              <w:rPr>
                <w:rFonts w:ascii="Arial" w:hAnsi="Arial" w:cs="Arial"/>
                <w:sz w:val="24"/>
                <w:szCs w:val="24"/>
              </w:rPr>
              <w:t xml:space="preserve"> was discussed</w:t>
            </w:r>
            <w:r w:rsidR="000B36AD">
              <w:rPr>
                <w:rFonts w:ascii="Arial" w:hAnsi="Arial" w:cs="Arial"/>
                <w:sz w:val="24"/>
                <w:szCs w:val="24"/>
              </w:rPr>
              <w:t xml:space="preserve">; engagement of </w:t>
            </w:r>
            <w:r w:rsidR="00C51C19">
              <w:rPr>
                <w:rFonts w:ascii="Arial" w:hAnsi="Arial" w:cs="Arial"/>
                <w:sz w:val="24"/>
                <w:szCs w:val="24"/>
              </w:rPr>
              <w:t>learners</w:t>
            </w:r>
            <w:r w:rsidR="000B36AD">
              <w:rPr>
                <w:rFonts w:ascii="Arial" w:hAnsi="Arial" w:cs="Arial"/>
                <w:sz w:val="24"/>
                <w:szCs w:val="24"/>
              </w:rPr>
              <w:t xml:space="preserve"> highlighted as key.  The Quality of Teaching remains good</w:t>
            </w:r>
            <w:r w:rsidR="00C51C19">
              <w:rPr>
                <w:rFonts w:ascii="Arial" w:hAnsi="Arial" w:cs="Arial"/>
                <w:sz w:val="24"/>
                <w:szCs w:val="24"/>
              </w:rPr>
              <w:t>.</w:t>
            </w:r>
          </w:p>
          <w:p w:rsidR="005B1CF7" w:rsidRDefault="00C51C19" w:rsidP="000B36AD">
            <w:pPr>
              <w:rPr>
                <w:rFonts w:ascii="Arial" w:hAnsi="Arial" w:cs="Arial"/>
                <w:sz w:val="24"/>
                <w:szCs w:val="24"/>
              </w:rPr>
            </w:pPr>
            <w:r>
              <w:rPr>
                <w:rFonts w:ascii="Arial" w:hAnsi="Arial" w:cs="Arial"/>
                <w:sz w:val="24"/>
                <w:szCs w:val="24"/>
              </w:rPr>
              <w:t xml:space="preserve">STEM Week. A large number of parents and members form the local community came to the school to help deliver STEM </w:t>
            </w:r>
            <w:r w:rsidRPr="00C51C19">
              <w:rPr>
                <w:rFonts w:ascii="Arial" w:hAnsi="Arial" w:cs="Arial"/>
                <w:sz w:val="24"/>
                <w:szCs w:val="24"/>
              </w:rPr>
              <w:t xml:space="preserve">week. </w:t>
            </w:r>
            <w:r w:rsidR="000B36AD" w:rsidRPr="00C51C19">
              <w:rPr>
                <w:rFonts w:ascii="Arial" w:hAnsi="Arial" w:cs="Arial"/>
                <w:sz w:val="24"/>
                <w:szCs w:val="24"/>
              </w:rPr>
              <w:t xml:space="preserve"> Parents thanked for their contribution.  Parent Governors corroborated positive views from staff. Staff thanked for their positivity</w:t>
            </w:r>
            <w:r w:rsidR="005B1CF7">
              <w:rPr>
                <w:rFonts w:ascii="Arial" w:hAnsi="Arial" w:cs="Arial"/>
                <w:sz w:val="24"/>
                <w:szCs w:val="24"/>
              </w:rPr>
              <w:t>.</w:t>
            </w:r>
          </w:p>
          <w:p w:rsidR="000B36AD" w:rsidRDefault="000B36AD" w:rsidP="000B36AD">
            <w:pPr>
              <w:rPr>
                <w:rFonts w:ascii="Arial" w:hAnsi="Arial" w:cs="Arial"/>
                <w:sz w:val="24"/>
                <w:szCs w:val="24"/>
              </w:rPr>
            </w:pPr>
            <w:r>
              <w:rPr>
                <w:rFonts w:ascii="Arial" w:hAnsi="Arial" w:cs="Arial"/>
                <w:sz w:val="24"/>
                <w:szCs w:val="24"/>
              </w:rPr>
              <w:t>SATS – teachers are ensuring assessment measures are rigorous.</w:t>
            </w:r>
          </w:p>
          <w:p w:rsidR="000B36AD" w:rsidRDefault="00C51C19" w:rsidP="00C51C19">
            <w:pPr>
              <w:rPr>
                <w:rFonts w:ascii="Arial" w:hAnsi="Arial" w:cs="Arial"/>
                <w:sz w:val="24"/>
                <w:szCs w:val="24"/>
              </w:rPr>
            </w:pPr>
            <w:r>
              <w:rPr>
                <w:rFonts w:ascii="Arial" w:hAnsi="Arial" w:cs="Arial"/>
                <w:sz w:val="24"/>
                <w:szCs w:val="24"/>
              </w:rPr>
              <w:t>Continuing Personal development, CPD.</w:t>
            </w:r>
            <w:r w:rsidR="000B36AD">
              <w:rPr>
                <w:rFonts w:ascii="Arial" w:hAnsi="Arial" w:cs="Arial"/>
                <w:sz w:val="24"/>
                <w:szCs w:val="24"/>
              </w:rPr>
              <w:t xml:space="preserve">– </w:t>
            </w:r>
            <w:r w:rsidR="00322EC2">
              <w:rPr>
                <w:rFonts w:ascii="Arial" w:hAnsi="Arial" w:cs="Arial"/>
                <w:sz w:val="24"/>
                <w:szCs w:val="24"/>
              </w:rPr>
              <w:t xml:space="preserve">The </w:t>
            </w:r>
            <w:r w:rsidR="000B36AD">
              <w:rPr>
                <w:rFonts w:ascii="Arial" w:hAnsi="Arial" w:cs="Arial"/>
                <w:sz w:val="24"/>
                <w:szCs w:val="24"/>
              </w:rPr>
              <w:t>performance management</w:t>
            </w:r>
            <w:r w:rsidR="00322EC2">
              <w:rPr>
                <w:rFonts w:ascii="Arial" w:hAnsi="Arial" w:cs="Arial"/>
                <w:sz w:val="24"/>
                <w:szCs w:val="24"/>
              </w:rPr>
              <w:t xml:space="preserve"> of TAs has been</w:t>
            </w:r>
            <w:r w:rsidR="000B36AD">
              <w:rPr>
                <w:rFonts w:ascii="Arial" w:hAnsi="Arial" w:cs="Arial"/>
                <w:sz w:val="24"/>
                <w:szCs w:val="24"/>
              </w:rPr>
              <w:t xml:space="preserve"> beneficial </w:t>
            </w:r>
            <w:r w:rsidR="002C68D5">
              <w:rPr>
                <w:rFonts w:ascii="Arial" w:hAnsi="Arial" w:cs="Arial"/>
                <w:sz w:val="24"/>
                <w:szCs w:val="24"/>
              </w:rPr>
              <w:t>and the quality</w:t>
            </w:r>
            <w:r w:rsidR="000B36AD">
              <w:rPr>
                <w:rFonts w:ascii="Arial" w:hAnsi="Arial" w:cs="Arial"/>
                <w:sz w:val="24"/>
                <w:szCs w:val="24"/>
              </w:rPr>
              <w:t xml:space="preserve"> of</w:t>
            </w:r>
            <w:r w:rsidR="002C68D5">
              <w:rPr>
                <w:rFonts w:ascii="Arial" w:hAnsi="Arial" w:cs="Arial"/>
                <w:sz w:val="24"/>
                <w:szCs w:val="24"/>
              </w:rPr>
              <w:t xml:space="preserve"> education</w:t>
            </w:r>
            <w:r w:rsidR="000B36AD">
              <w:rPr>
                <w:rFonts w:ascii="Arial" w:hAnsi="Arial" w:cs="Arial"/>
                <w:sz w:val="24"/>
                <w:szCs w:val="24"/>
              </w:rPr>
              <w:t xml:space="preserve"> provision from TA’s is strong</w:t>
            </w:r>
            <w:r>
              <w:rPr>
                <w:rFonts w:ascii="Arial" w:hAnsi="Arial" w:cs="Arial"/>
                <w:sz w:val="24"/>
                <w:szCs w:val="24"/>
              </w:rPr>
              <w:t>.</w:t>
            </w:r>
          </w:p>
          <w:p w:rsidR="00C51C19" w:rsidRDefault="00C51C19" w:rsidP="00C51C19">
            <w:pPr>
              <w:rPr>
                <w:rFonts w:ascii="Arial" w:hAnsi="Arial" w:cs="Arial"/>
                <w:sz w:val="24"/>
                <w:szCs w:val="24"/>
              </w:rPr>
            </w:pPr>
            <w:r>
              <w:rPr>
                <w:rFonts w:ascii="Arial" w:hAnsi="Arial" w:cs="Arial"/>
                <w:sz w:val="24"/>
                <w:szCs w:val="24"/>
              </w:rPr>
              <w:t>Trick Box: th</w:t>
            </w:r>
            <w:r w:rsidR="00CB77D4">
              <w:rPr>
                <w:rFonts w:ascii="Arial" w:hAnsi="Arial" w:cs="Arial"/>
                <w:sz w:val="24"/>
                <w:szCs w:val="24"/>
              </w:rPr>
              <w:t>i</w:t>
            </w:r>
            <w:r>
              <w:rPr>
                <w:rFonts w:ascii="Arial" w:hAnsi="Arial" w:cs="Arial"/>
                <w:sz w:val="24"/>
                <w:szCs w:val="24"/>
              </w:rPr>
              <w:t>s is a programme for all in the school to use with children supporting their emotional wellbeing. It will be rolled out across the school and there will be a parent evening to support the programme</w:t>
            </w:r>
            <w:r w:rsidR="00CB77D4">
              <w:rPr>
                <w:rFonts w:ascii="Arial" w:hAnsi="Arial" w:cs="Arial"/>
                <w:sz w:val="24"/>
                <w:szCs w:val="24"/>
              </w:rPr>
              <w:t>’s use</w:t>
            </w:r>
            <w:r>
              <w:rPr>
                <w:rFonts w:ascii="Arial" w:hAnsi="Arial" w:cs="Arial"/>
                <w:sz w:val="24"/>
                <w:szCs w:val="24"/>
              </w:rPr>
              <w:t xml:space="preserve"> at home. This will take place in 2019/20.</w:t>
            </w:r>
          </w:p>
          <w:p w:rsidR="00C51C19" w:rsidRPr="00897E2D" w:rsidRDefault="00C51C19" w:rsidP="00C51C19">
            <w:pPr>
              <w:rPr>
                <w:rFonts w:ascii="Arial" w:hAnsi="Arial" w:cs="Arial"/>
                <w:sz w:val="24"/>
                <w:szCs w:val="24"/>
              </w:rPr>
            </w:pPr>
          </w:p>
        </w:tc>
        <w:tc>
          <w:tcPr>
            <w:tcW w:w="1479" w:type="dxa"/>
            <w:tcBorders>
              <w:top w:val="nil"/>
              <w:bottom w:val="nil"/>
            </w:tcBorders>
          </w:tcPr>
          <w:p w:rsidR="000B36AD" w:rsidRDefault="000B36AD" w:rsidP="000B36AD">
            <w:pPr>
              <w:rPr>
                <w:rFonts w:ascii="Arial" w:hAnsi="Arial" w:cs="Arial"/>
                <w:b/>
                <w:sz w:val="24"/>
                <w:szCs w:val="24"/>
              </w:rPr>
            </w:pPr>
          </w:p>
        </w:tc>
      </w:tr>
      <w:tr w:rsidR="00EF5ADC" w:rsidRPr="00843EC1" w:rsidTr="000B36AD">
        <w:tc>
          <w:tcPr>
            <w:tcW w:w="1838" w:type="dxa"/>
            <w:tcBorders>
              <w:top w:val="nil"/>
              <w:bottom w:val="single" w:sz="4" w:space="0" w:color="auto"/>
            </w:tcBorders>
          </w:tcPr>
          <w:p w:rsidR="00EF5ADC" w:rsidRPr="00897E2D" w:rsidRDefault="00EF5ADC" w:rsidP="000B36AD">
            <w:pPr>
              <w:ind w:left="360"/>
              <w:rPr>
                <w:rFonts w:ascii="Arial" w:hAnsi="Arial" w:cs="Arial"/>
                <w:b/>
                <w:sz w:val="24"/>
                <w:szCs w:val="24"/>
              </w:rPr>
            </w:pPr>
          </w:p>
        </w:tc>
        <w:tc>
          <w:tcPr>
            <w:tcW w:w="10631" w:type="dxa"/>
          </w:tcPr>
          <w:p w:rsidR="00EF5ADC" w:rsidRPr="00E70EC4" w:rsidRDefault="00EF5ADC" w:rsidP="000B36AD">
            <w:pPr>
              <w:rPr>
                <w:rFonts w:ascii="Arial" w:hAnsi="Arial" w:cs="Arial"/>
                <w:color w:val="7030A0"/>
                <w:sz w:val="24"/>
                <w:szCs w:val="24"/>
              </w:rPr>
            </w:pPr>
            <w:r w:rsidRPr="00EF5ADC">
              <w:rPr>
                <w:rFonts w:ascii="Arial" w:hAnsi="Arial" w:cs="Arial"/>
                <w:color w:val="7030A0"/>
                <w:sz w:val="24"/>
                <w:szCs w:val="24"/>
              </w:rPr>
              <w:t xml:space="preserve">Q.  </w:t>
            </w:r>
            <w:r>
              <w:rPr>
                <w:rFonts w:ascii="Arial" w:hAnsi="Arial" w:cs="Arial"/>
                <w:sz w:val="24"/>
                <w:szCs w:val="24"/>
              </w:rPr>
              <w:t xml:space="preserve"> </w:t>
            </w:r>
            <w:r w:rsidRPr="00E70EC4">
              <w:rPr>
                <w:rFonts w:ascii="Arial" w:hAnsi="Arial" w:cs="Arial"/>
                <w:color w:val="7030A0"/>
                <w:sz w:val="24"/>
                <w:szCs w:val="24"/>
              </w:rPr>
              <w:t>What the cost of rolling o</w:t>
            </w:r>
            <w:r w:rsidR="00E70EC4" w:rsidRPr="00E70EC4">
              <w:rPr>
                <w:rFonts w:ascii="Arial" w:hAnsi="Arial" w:cs="Arial"/>
                <w:color w:val="7030A0"/>
                <w:sz w:val="24"/>
                <w:szCs w:val="24"/>
              </w:rPr>
              <w:t>u</w:t>
            </w:r>
            <w:r w:rsidRPr="00E70EC4">
              <w:rPr>
                <w:rFonts w:ascii="Arial" w:hAnsi="Arial" w:cs="Arial"/>
                <w:color w:val="7030A0"/>
                <w:sz w:val="24"/>
                <w:szCs w:val="24"/>
              </w:rPr>
              <w:t>t Trick Box</w:t>
            </w:r>
            <w:r w:rsidR="00E70EC4" w:rsidRPr="00E70EC4">
              <w:rPr>
                <w:rFonts w:ascii="Arial" w:hAnsi="Arial" w:cs="Arial"/>
                <w:color w:val="7030A0"/>
                <w:sz w:val="24"/>
                <w:szCs w:val="24"/>
              </w:rPr>
              <w:t xml:space="preserve"> </w:t>
            </w:r>
          </w:p>
          <w:p w:rsidR="00E70EC4" w:rsidRPr="00EF5ADC" w:rsidRDefault="00E70EC4" w:rsidP="000B36AD">
            <w:pPr>
              <w:rPr>
                <w:rFonts w:ascii="Arial" w:hAnsi="Arial" w:cs="Arial"/>
                <w:color w:val="7030A0"/>
                <w:sz w:val="24"/>
                <w:szCs w:val="24"/>
              </w:rPr>
            </w:pPr>
            <w:r w:rsidRPr="00E70EC4">
              <w:rPr>
                <w:rFonts w:ascii="Arial" w:hAnsi="Arial" w:cs="Arial"/>
                <w:color w:val="7030A0"/>
                <w:sz w:val="24"/>
                <w:szCs w:val="24"/>
              </w:rPr>
              <w:t xml:space="preserve">A.   </w:t>
            </w:r>
            <w:r>
              <w:rPr>
                <w:rFonts w:ascii="Arial" w:hAnsi="Arial" w:cs="Arial"/>
                <w:color w:val="7030A0"/>
                <w:sz w:val="24"/>
                <w:szCs w:val="24"/>
              </w:rPr>
              <w:t>It is</w:t>
            </w:r>
            <w:r w:rsidRPr="00E70EC4">
              <w:rPr>
                <w:rFonts w:ascii="Arial" w:hAnsi="Arial" w:cs="Arial"/>
                <w:color w:val="7030A0"/>
                <w:sz w:val="24"/>
                <w:szCs w:val="24"/>
              </w:rPr>
              <w:t xml:space="preserve"> a one-off cost that can be added to as the years pass and resources need updating. The initial one-off cost is £755.</w:t>
            </w:r>
          </w:p>
        </w:tc>
        <w:tc>
          <w:tcPr>
            <w:tcW w:w="1479" w:type="dxa"/>
            <w:tcBorders>
              <w:top w:val="nil"/>
            </w:tcBorders>
          </w:tcPr>
          <w:p w:rsidR="00EF5ADC" w:rsidRDefault="00EF5ADC"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 xml:space="preserve">Attendance </w:t>
            </w:r>
          </w:p>
          <w:p w:rsidR="00400086" w:rsidRPr="00897E2D" w:rsidRDefault="002C68D5" w:rsidP="002C68D5">
            <w:pPr>
              <w:rPr>
                <w:rFonts w:ascii="Arial" w:hAnsi="Arial" w:cs="Arial"/>
                <w:sz w:val="24"/>
                <w:szCs w:val="24"/>
              </w:rPr>
            </w:pPr>
            <w:r>
              <w:rPr>
                <w:rFonts w:ascii="Arial" w:hAnsi="Arial" w:cs="Arial"/>
                <w:sz w:val="24"/>
                <w:szCs w:val="24"/>
              </w:rPr>
              <w:t>Pupil a</w:t>
            </w:r>
            <w:r w:rsidR="000B36AD">
              <w:rPr>
                <w:rFonts w:ascii="Arial" w:hAnsi="Arial" w:cs="Arial"/>
                <w:sz w:val="24"/>
                <w:szCs w:val="24"/>
              </w:rPr>
              <w:t xml:space="preserve">ttendance </w:t>
            </w:r>
            <w:r>
              <w:rPr>
                <w:rFonts w:ascii="Arial" w:hAnsi="Arial" w:cs="Arial"/>
                <w:sz w:val="24"/>
                <w:szCs w:val="24"/>
              </w:rPr>
              <w:t>monitoring over recent weeks shows a steady improvement at</w:t>
            </w:r>
            <w:r w:rsidR="000B36AD">
              <w:rPr>
                <w:rFonts w:ascii="Arial" w:hAnsi="Arial" w:cs="Arial"/>
                <w:sz w:val="24"/>
                <w:szCs w:val="24"/>
              </w:rPr>
              <w:t xml:space="preserve"> </w:t>
            </w:r>
            <w:r w:rsidR="00660FCB">
              <w:rPr>
                <w:rFonts w:ascii="Arial" w:hAnsi="Arial" w:cs="Arial"/>
                <w:sz w:val="24"/>
                <w:szCs w:val="24"/>
              </w:rPr>
              <w:t xml:space="preserve">SEN: </w:t>
            </w:r>
            <w:r w:rsidR="000B36AD">
              <w:rPr>
                <w:rFonts w:ascii="Arial" w:hAnsi="Arial" w:cs="Arial"/>
                <w:sz w:val="24"/>
                <w:szCs w:val="24"/>
              </w:rPr>
              <w:t>93/94/96%.  Disadvantaged group</w:t>
            </w:r>
            <w:r>
              <w:rPr>
                <w:rFonts w:ascii="Arial" w:hAnsi="Arial" w:cs="Arial"/>
                <w:sz w:val="24"/>
                <w:szCs w:val="24"/>
              </w:rPr>
              <w:t>s</w:t>
            </w:r>
            <w:r w:rsidR="000B36AD">
              <w:rPr>
                <w:rFonts w:ascii="Arial" w:hAnsi="Arial" w:cs="Arial"/>
                <w:sz w:val="24"/>
                <w:szCs w:val="24"/>
              </w:rPr>
              <w:t xml:space="preserve"> show 97%</w:t>
            </w:r>
            <w:r>
              <w:rPr>
                <w:rFonts w:ascii="Arial" w:hAnsi="Arial" w:cs="Arial"/>
                <w:sz w:val="24"/>
                <w:szCs w:val="24"/>
              </w:rPr>
              <w:t xml:space="preserve"> attendance rate </w:t>
            </w:r>
            <w:r w:rsidR="00660FCB">
              <w:rPr>
                <w:rFonts w:ascii="Arial" w:hAnsi="Arial" w:cs="Arial"/>
                <w:sz w:val="24"/>
                <w:szCs w:val="24"/>
              </w:rPr>
              <w:t>which shows</w:t>
            </w:r>
            <w:r w:rsidR="000B36AD">
              <w:rPr>
                <w:rFonts w:ascii="Arial" w:hAnsi="Arial" w:cs="Arial"/>
                <w:sz w:val="24"/>
                <w:szCs w:val="24"/>
              </w:rPr>
              <w:t xml:space="preserve"> that </w:t>
            </w:r>
            <w:r>
              <w:rPr>
                <w:rFonts w:ascii="Arial" w:hAnsi="Arial" w:cs="Arial"/>
                <w:sz w:val="24"/>
                <w:szCs w:val="24"/>
              </w:rPr>
              <w:t xml:space="preserve">the </w:t>
            </w:r>
            <w:r w:rsidR="000B36AD">
              <w:rPr>
                <w:rFonts w:ascii="Arial" w:hAnsi="Arial" w:cs="Arial"/>
                <w:sz w:val="24"/>
                <w:szCs w:val="24"/>
              </w:rPr>
              <w:t xml:space="preserve">new policy is having a positive effect.  HT suggested that letters </w:t>
            </w:r>
            <w:r>
              <w:rPr>
                <w:rFonts w:ascii="Arial" w:hAnsi="Arial" w:cs="Arial"/>
                <w:sz w:val="24"/>
                <w:szCs w:val="24"/>
              </w:rPr>
              <w:t xml:space="preserve">could </w:t>
            </w:r>
            <w:r w:rsidR="000B36AD">
              <w:rPr>
                <w:rFonts w:ascii="Arial" w:hAnsi="Arial" w:cs="Arial"/>
                <w:sz w:val="24"/>
                <w:szCs w:val="24"/>
              </w:rPr>
              <w:t xml:space="preserve">be sent </w:t>
            </w:r>
            <w:r>
              <w:rPr>
                <w:rFonts w:ascii="Arial" w:hAnsi="Arial" w:cs="Arial"/>
                <w:sz w:val="24"/>
                <w:szCs w:val="24"/>
              </w:rPr>
              <w:t xml:space="preserve">to parents </w:t>
            </w:r>
            <w:r w:rsidR="000B36AD">
              <w:rPr>
                <w:rFonts w:ascii="Arial" w:hAnsi="Arial" w:cs="Arial"/>
                <w:sz w:val="24"/>
                <w:szCs w:val="24"/>
              </w:rPr>
              <w:t xml:space="preserve">three times a year </w:t>
            </w:r>
            <w:r>
              <w:rPr>
                <w:rFonts w:ascii="Arial" w:hAnsi="Arial" w:cs="Arial"/>
                <w:sz w:val="24"/>
                <w:szCs w:val="24"/>
              </w:rPr>
              <w:t xml:space="preserve">with </w:t>
            </w:r>
            <w:r w:rsidR="000B36AD">
              <w:rPr>
                <w:rFonts w:ascii="Arial" w:hAnsi="Arial" w:cs="Arial"/>
                <w:sz w:val="24"/>
                <w:szCs w:val="24"/>
              </w:rPr>
              <w:t>monitor</w:t>
            </w:r>
            <w:r>
              <w:rPr>
                <w:rFonts w:ascii="Arial" w:hAnsi="Arial" w:cs="Arial"/>
                <w:sz w:val="24"/>
                <w:szCs w:val="24"/>
              </w:rPr>
              <w:t>ing continuing</w:t>
            </w:r>
            <w:r w:rsidR="000B36AD">
              <w:rPr>
                <w:rFonts w:ascii="Arial" w:hAnsi="Arial" w:cs="Arial"/>
                <w:sz w:val="24"/>
                <w:szCs w:val="24"/>
              </w:rPr>
              <w:t xml:space="preserve"> six times a year.  Monitoring and reporting to County will continue.  If change</w:t>
            </w:r>
            <w:r>
              <w:rPr>
                <w:rFonts w:ascii="Arial" w:hAnsi="Arial" w:cs="Arial"/>
                <w:sz w:val="24"/>
                <w:szCs w:val="24"/>
              </w:rPr>
              <w:t>s to the system are required</w:t>
            </w:r>
            <w:r w:rsidR="000B36AD">
              <w:rPr>
                <w:rFonts w:ascii="Arial" w:hAnsi="Arial" w:cs="Arial"/>
                <w:sz w:val="24"/>
                <w:szCs w:val="24"/>
              </w:rPr>
              <w:t xml:space="preserve"> then </w:t>
            </w:r>
            <w:r>
              <w:rPr>
                <w:rFonts w:ascii="Arial" w:hAnsi="Arial" w:cs="Arial"/>
                <w:sz w:val="24"/>
                <w:szCs w:val="24"/>
              </w:rPr>
              <w:t xml:space="preserve">this </w:t>
            </w:r>
            <w:r w:rsidR="000B36AD">
              <w:rPr>
                <w:rFonts w:ascii="Arial" w:hAnsi="Arial" w:cs="Arial"/>
                <w:sz w:val="24"/>
                <w:szCs w:val="24"/>
              </w:rPr>
              <w:t>will be brought to FGB to be ratified.</w:t>
            </w:r>
          </w:p>
        </w:tc>
        <w:tc>
          <w:tcPr>
            <w:tcW w:w="1479" w:type="dxa"/>
          </w:tcPr>
          <w:p w:rsidR="000B36AD" w:rsidRPr="00843EC1" w:rsidRDefault="000B36AD" w:rsidP="000B36AD">
            <w:pPr>
              <w:rPr>
                <w:rFonts w:ascii="Arial" w:hAnsi="Arial" w:cs="Arial"/>
                <w:b/>
                <w:sz w:val="24"/>
                <w:szCs w:val="24"/>
              </w:rPr>
            </w:pPr>
          </w:p>
        </w:tc>
      </w:tr>
      <w:tr w:rsidR="000B36AD" w:rsidRPr="00843EC1" w:rsidTr="000B36AD">
        <w:trPr>
          <w:trHeight w:val="285"/>
        </w:trPr>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SDP and SEF</w:t>
            </w:r>
          </w:p>
          <w:p w:rsidR="000B36AD" w:rsidRPr="00950D28" w:rsidRDefault="000B36AD" w:rsidP="000B36AD">
            <w:pPr>
              <w:rPr>
                <w:rFonts w:ascii="Arial" w:hAnsi="Arial" w:cs="Arial"/>
                <w:sz w:val="24"/>
                <w:szCs w:val="24"/>
              </w:rPr>
            </w:pPr>
            <w:r>
              <w:rPr>
                <w:rFonts w:ascii="Arial" w:hAnsi="Arial" w:cs="Arial"/>
                <w:sz w:val="24"/>
                <w:szCs w:val="24"/>
              </w:rPr>
              <w:t xml:space="preserve">Both </w:t>
            </w:r>
            <w:r w:rsidR="002C68D5">
              <w:rPr>
                <w:rFonts w:ascii="Arial" w:hAnsi="Arial" w:cs="Arial"/>
                <w:sz w:val="24"/>
                <w:szCs w:val="24"/>
              </w:rPr>
              <w:t xml:space="preserve">documents </w:t>
            </w:r>
            <w:r>
              <w:rPr>
                <w:rFonts w:ascii="Arial" w:hAnsi="Arial" w:cs="Arial"/>
                <w:sz w:val="24"/>
                <w:szCs w:val="24"/>
              </w:rPr>
              <w:t>were explained to SO</w:t>
            </w:r>
            <w:r w:rsidR="002C68D5">
              <w:rPr>
                <w:rFonts w:ascii="Arial" w:hAnsi="Arial" w:cs="Arial"/>
                <w:sz w:val="24"/>
                <w:szCs w:val="24"/>
              </w:rPr>
              <w:t xml:space="preserve"> as a new Governor. A general update was provided.</w:t>
            </w:r>
          </w:p>
        </w:tc>
        <w:tc>
          <w:tcPr>
            <w:tcW w:w="1479" w:type="dxa"/>
          </w:tcPr>
          <w:p w:rsidR="000B36AD" w:rsidRPr="00843EC1" w:rsidRDefault="000B36AD" w:rsidP="000B36AD">
            <w:pPr>
              <w:rPr>
                <w:rFonts w:ascii="Arial" w:hAnsi="Arial" w:cs="Arial"/>
                <w:b/>
                <w:sz w:val="24"/>
                <w:szCs w:val="24"/>
              </w:rPr>
            </w:pPr>
          </w:p>
        </w:tc>
      </w:tr>
      <w:tr w:rsidR="000B36AD" w:rsidRPr="00843EC1" w:rsidTr="00400086">
        <w:trPr>
          <w:trHeight w:val="285"/>
        </w:trPr>
        <w:tc>
          <w:tcPr>
            <w:tcW w:w="1838" w:type="dxa"/>
            <w:tcBorders>
              <w:top w:val="single" w:sz="4" w:space="0" w:color="auto"/>
              <w:bottom w:val="nil"/>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BF0C54" w:rsidP="000B36AD">
            <w:pPr>
              <w:rPr>
                <w:rFonts w:ascii="Arial" w:hAnsi="Arial" w:cs="Arial"/>
                <w:b/>
                <w:sz w:val="24"/>
                <w:szCs w:val="24"/>
              </w:rPr>
            </w:pPr>
            <w:r>
              <w:rPr>
                <w:rFonts w:ascii="Arial" w:hAnsi="Arial" w:cs="Arial"/>
                <w:b/>
                <w:sz w:val="24"/>
                <w:szCs w:val="24"/>
              </w:rPr>
              <w:t xml:space="preserve">Findings of </w:t>
            </w:r>
            <w:r w:rsidR="000B36AD" w:rsidRPr="00843EC1">
              <w:rPr>
                <w:rFonts w:ascii="Arial" w:hAnsi="Arial" w:cs="Arial"/>
                <w:b/>
                <w:sz w:val="24"/>
                <w:szCs w:val="24"/>
              </w:rPr>
              <w:t xml:space="preserve">Safeguarding Audit conducted by GCC </w:t>
            </w:r>
          </w:p>
          <w:p w:rsidR="00FB3EDF" w:rsidRDefault="00BF0C54" w:rsidP="000B36AD">
            <w:pPr>
              <w:rPr>
                <w:rFonts w:ascii="Arial" w:hAnsi="Arial" w:cs="Arial"/>
                <w:sz w:val="24"/>
                <w:szCs w:val="24"/>
              </w:rPr>
            </w:pPr>
            <w:r>
              <w:rPr>
                <w:rFonts w:ascii="Arial" w:hAnsi="Arial" w:cs="Arial"/>
                <w:sz w:val="24"/>
                <w:szCs w:val="24"/>
              </w:rPr>
              <w:t>It was reported that there had been t</w:t>
            </w:r>
            <w:r w:rsidR="000B36AD">
              <w:rPr>
                <w:rFonts w:ascii="Arial" w:hAnsi="Arial" w:cs="Arial"/>
                <w:sz w:val="24"/>
                <w:szCs w:val="24"/>
              </w:rPr>
              <w:t xml:space="preserve">hree meetings for children looked after by </w:t>
            </w:r>
            <w:r>
              <w:rPr>
                <w:rFonts w:ascii="Arial" w:hAnsi="Arial" w:cs="Arial"/>
                <w:sz w:val="24"/>
                <w:szCs w:val="24"/>
              </w:rPr>
              <w:t xml:space="preserve">the </w:t>
            </w:r>
            <w:r w:rsidR="000B36AD">
              <w:rPr>
                <w:rFonts w:ascii="Arial" w:hAnsi="Arial" w:cs="Arial"/>
                <w:sz w:val="24"/>
                <w:szCs w:val="24"/>
              </w:rPr>
              <w:t xml:space="preserve">local authority.  </w:t>
            </w:r>
            <w:r w:rsidR="00FB3EDF">
              <w:rPr>
                <w:rFonts w:ascii="Arial" w:hAnsi="Arial" w:cs="Arial"/>
                <w:sz w:val="24"/>
                <w:szCs w:val="24"/>
              </w:rPr>
              <w:t>A discussion surrounding the needs of a child and the cross</w:t>
            </w:r>
            <w:r w:rsidR="00400086">
              <w:rPr>
                <w:rFonts w:ascii="Arial" w:hAnsi="Arial" w:cs="Arial"/>
                <w:sz w:val="24"/>
                <w:szCs w:val="24"/>
              </w:rPr>
              <w:t>-</w:t>
            </w:r>
            <w:r w:rsidR="00FB3EDF">
              <w:rPr>
                <w:rFonts w:ascii="Arial" w:hAnsi="Arial" w:cs="Arial"/>
                <w:sz w:val="24"/>
                <w:szCs w:val="24"/>
              </w:rPr>
              <w:t>border limitation ensued.</w:t>
            </w:r>
            <w:r>
              <w:rPr>
                <w:rFonts w:ascii="Arial" w:hAnsi="Arial" w:cs="Arial"/>
                <w:sz w:val="24"/>
                <w:szCs w:val="24"/>
              </w:rPr>
              <w:t xml:space="preserve"> </w:t>
            </w:r>
            <w:r w:rsidR="000B36AD">
              <w:rPr>
                <w:rFonts w:ascii="Arial" w:hAnsi="Arial" w:cs="Arial"/>
                <w:sz w:val="24"/>
                <w:szCs w:val="24"/>
              </w:rPr>
              <w:t>Governors asked if the families concerned had been made aware of the potential difficulties</w:t>
            </w:r>
            <w:r>
              <w:rPr>
                <w:rFonts w:ascii="Arial" w:hAnsi="Arial" w:cs="Arial"/>
                <w:sz w:val="24"/>
                <w:szCs w:val="24"/>
              </w:rPr>
              <w:t xml:space="preserve"> </w:t>
            </w:r>
            <w:r w:rsidR="00FB3EDF">
              <w:rPr>
                <w:rFonts w:ascii="Arial" w:hAnsi="Arial" w:cs="Arial"/>
                <w:sz w:val="24"/>
                <w:szCs w:val="24"/>
              </w:rPr>
              <w:t xml:space="preserve">of being taught out of </w:t>
            </w:r>
            <w:r w:rsidR="004A5BD3">
              <w:rPr>
                <w:rFonts w:ascii="Arial" w:hAnsi="Arial" w:cs="Arial"/>
                <w:sz w:val="24"/>
                <w:szCs w:val="24"/>
              </w:rPr>
              <w:t xml:space="preserve">the </w:t>
            </w:r>
            <w:r w:rsidR="00FB3EDF">
              <w:rPr>
                <w:rFonts w:ascii="Arial" w:hAnsi="Arial" w:cs="Arial"/>
                <w:sz w:val="24"/>
                <w:szCs w:val="24"/>
              </w:rPr>
              <w:t xml:space="preserve">county that you live in. </w:t>
            </w:r>
            <w:r w:rsidR="004A5BD3">
              <w:rPr>
                <w:rFonts w:ascii="Arial" w:hAnsi="Arial" w:cs="Arial"/>
                <w:sz w:val="24"/>
                <w:szCs w:val="24"/>
              </w:rPr>
              <w:t>Prospective parents are made aware but rarely fully understand the implications.</w:t>
            </w:r>
          </w:p>
          <w:p w:rsidR="000B36AD" w:rsidRPr="00950D28" w:rsidRDefault="000B36AD" w:rsidP="00400086">
            <w:pPr>
              <w:rPr>
                <w:rFonts w:ascii="Arial" w:hAnsi="Arial" w:cs="Arial"/>
                <w:sz w:val="24"/>
                <w:szCs w:val="24"/>
              </w:rPr>
            </w:pPr>
            <w:r>
              <w:rPr>
                <w:rFonts w:ascii="Arial" w:hAnsi="Arial" w:cs="Arial"/>
                <w:sz w:val="24"/>
                <w:szCs w:val="24"/>
              </w:rPr>
              <w:t>The new Safeguarding procedures were explained and the</w:t>
            </w:r>
            <w:r w:rsidR="00FB3EDF">
              <w:rPr>
                <w:rFonts w:ascii="Arial" w:hAnsi="Arial" w:cs="Arial"/>
                <w:sz w:val="24"/>
                <w:szCs w:val="24"/>
              </w:rPr>
              <w:t>re will be a quality group in place to oversee all procedures and audit.</w:t>
            </w:r>
          </w:p>
        </w:tc>
        <w:tc>
          <w:tcPr>
            <w:tcW w:w="1479" w:type="dxa"/>
            <w:tcBorders>
              <w:bottom w:val="nil"/>
            </w:tcBorders>
          </w:tcPr>
          <w:p w:rsidR="000B36AD" w:rsidRPr="00843EC1" w:rsidRDefault="000B36AD" w:rsidP="000B36AD">
            <w:pPr>
              <w:rPr>
                <w:rFonts w:ascii="Arial" w:hAnsi="Arial" w:cs="Arial"/>
                <w:b/>
                <w:sz w:val="24"/>
                <w:szCs w:val="24"/>
              </w:rPr>
            </w:pPr>
          </w:p>
        </w:tc>
      </w:tr>
      <w:tr w:rsidR="00400086" w:rsidRPr="00843EC1" w:rsidTr="00EF5ADC">
        <w:trPr>
          <w:trHeight w:val="285"/>
        </w:trPr>
        <w:tc>
          <w:tcPr>
            <w:tcW w:w="1838" w:type="dxa"/>
            <w:tcBorders>
              <w:top w:val="nil"/>
              <w:bottom w:val="nil"/>
            </w:tcBorders>
          </w:tcPr>
          <w:p w:rsidR="00400086" w:rsidRPr="00843EC1" w:rsidRDefault="00400086" w:rsidP="00400086">
            <w:pPr>
              <w:pStyle w:val="ListParagraph"/>
              <w:rPr>
                <w:rFonts w:ascii="Arial" w:hAnsi="Arial" w:cs="Arial"/>
                <w:b/>
                <w:sz w:val="24"/>
                <w:szCs w:val="24"/>
              </w:rPr>
            </w:pPr>
          </w:p>
        </w:tc>
        <w:tc>
          <w:tcPr>
            <w:tcW w:w="10631" w:type="dxa"/>
          </w:tcPr>
          <w:p w:rsidR="00400086" w:rsidRDefault="00400086" w:rsidP="000B36AD">
            <w:pPr>
              <w:rPr>
                <w:rFonts w:ascii="Arial" w:hAnsi="Arial" w:cs="Arial"/>
                <w:b/>
                <w:sz w:val="24"/>
                <w:szCs w:val="24"/>
              </w:rPr>
            </w:pPr>
            <w:r w:rsidRPr="00400086">
              <w:rPr>
                <w:rFonts w:ascii="Arial" w:hAnsi="Arial" w:cs="Arial"/>
                <w:color w:val="FF0000"/>
                <w:sz w:val="24"/>
                <w:szCs w:val="24"/>
              </w:rPr>
              <w:t>HT will share audits with the Governing Body at a future meeting as the system has been shut down and cannot be accessed at the moment.</w:t>
            </w:r>
          </w:p>
        </w:tc>
        <w:tc>
          <w:tcPr>
            <w:tcW w:w="1479" w:type="dxa"/>
            <w:tcBorders>
              <w:top w:val="nil"/>
              <w:bottom w:val="nil"/>
            </w:tcBorders>
          </w:tcPr>
          <w:p w:rsidR="00400086" w:rsidRPr="00400086" w:rsidRDefault="00400086" w:rsidP="000B36AD">
            <w:pPr>
              <w:rPr>
                <w:rFonts w:ascii="Arial" w:hAnsi="Arial" w:cs="Arial"/>
                <w:sz w:val="24"/>
                <w:szCs w:val="24"/>
              </w:rPr>
            </w:pPr>
            <w:r w:rsidRPr="00400086">
              <w:rPr>
                <w:rFonts w:ascii="Arial" w:hAnsi="Arial" w:cs="Arial"/>
                <w:sz w:val="24"/>
                <w:szCs w:val="24"/>
              </w:rPr>
              <w:t>HT</w:t>
            </w:r>
          </w:p>
        </w:tc>
      </w:tr>
      <w:tr w:rsidR="00400086" w:rsidRPr="00843EC1" w:rsidTr="00EF5ADC">
        <w:trPr>
          <w:trHeight w:val="285"/>
        </w:trPr>
        <w:tc>
          <w:tcPr>
            <w:tcW w:w="1838" w:type="dxa"/>
            <w:tcBorders>
              <w:top w:val="nil"/>
              <w:bottom w:val="nil"/>
            </w:tcBorders>
          </w:tcPr>
          <w:p w:rsidR="00400086" w:rsidRPr="00843EC1" w:rsidRDefault="00400086" w:rsidP="00400086">
            <w:pPr>
              <w:pStyle w:val="ListParagraph"/>
              <w:rPr>
                <w:rFonts w:ascii="Arial" w:hAnsi="Arial" w:cs="Arial"/>
                <w:b/>
                <w:sz w:val="24"/>
                <w:szCs w:val="24"/>
              </w:rPr>
            </w:pPr>
          </w:p>
        </w:tc>
        <w:tc>
          <w:tcPr>
            <w:tcW w:w="10631" w:type="dxa"/>
          </w:tcPr>
          <w:p w:rsidR="00400086" w:rsidRDefault="00400086" w:rsidP="00400086">
            <w:pPr>
              <w:rPr>
                <w:rFonts w:ascii="Arial" w:hAnsi="Arial" w:cs="Arial"/>
                <w:sz w:val="24"/>
                <w:szCs w:val="24"/>
              </w:rPr>
            </w:pPr>
            <w:r>
              <w:rPr>
                <w:rFonts w:ascii="Arial" w:hAnsi="Arial" w:cs="Arial"/>
                <w:sz w:val="24"/>
                <w:szCs w:val="24"/>
              </w:rPr>
              <w:t>Feedback from a Safeguarding training meeting was shared, there was a particular focus on attachment and trauma.  The School’s Behaviour Policy includes the consideration of child-hood trauma and the school’s approach support this understanding of the impact of trauma on behaviour</w:t>
            </w:r>
          </w:p>
          <w:p w:rsidR="00400086" w:rsidRPr="00400086" w:rsidRDefault="00400086" w:rsidP="00400086">
            <w:pPr>
              <w:rPr>
                <w:rFonts w:ascii="Arial" w:hAnsi="Arial" w:cs="Arial"/>
                <w:sz w:val="24"/>
                <w:szCs w:val="24"/>
              </w:rPr>
            </w:pPr>
            <w:r>
              <w:rPr>
                <w:rFonts w:ascii="Arial" w:hAnsi="Arial" w:cs="Arial"/>
                <w:sz w:val="24"/>
                <w:szCs w:val="24"/>
              </w:rPr>
              <w:t>The point was raised and spoke about the need for parents to understand attachment and trauma and the impact it has upon children.</w:t>
            </w:r>
          </w:p>
        </w:tc>
        <w:tc>
          <w:tcPr>
            <w:tcW w:w="1479" w:type="dxa"/>
            <w:tcBorders>
              <w:top w:val="nil"/>
              <w:bottom w:val="nil"/>
            </w:tcBorders>
          </w:tcPr>
          <w:p w:rsidR="00400086" w:rsidRPr="00843EC1" w:rsidRDefault="00400086" w:rsidP="000B36AD">
            <w:pPr>
              <w:rPr>
                <w:rFonts w:ascii="Arial" w:hAnsi="Arial" w:cs="Arial"/>
                <w:b/>
                <w:sz w:val="24"/>
                <w:szCs w:val="24"/>
              </w:rPr>
            </w:pPr>
          </w:p>
        </w:tc>
      </w:tr>
      <w:tr w:rsidR="00400086" w:rsidRPr="00843EC1" w:rsidTr="00400086">
        <w:trPr>
          <w:trHeight w:val="285"/>
        </w:trPr>
        <w:tc>
          <w:tcPr>
            <w:tcW w:w="1838" w:type="dxa"/>
            <w:tcBorders>
              <w:top w:val="nil"/>
              <w:bottom w:val="single" w:sz="4" w:space="0" w:color="auto"/>
            </w:tcBorders>
          </w:tcPr>
          <w:p w:rsidR="00400086" w:rsidRPr="00843EC1" w:rsidRDefault="00400086" w:rsidP="00400086">
            <w:pPr>
              <w:pStyle w:val="ListParagraph"/>
              <w:rPr>
                <w:rFonts w:ascii="Arial" w:hAnsi="Arial" w:cs="Arial"/>
                <w:b/>
                <w:sz w:val="24"/>
                <w:szCs w:val="24"/>
              </w:rPr>
            </w:pPr>
          </w:p>
        </w:tc>
        <w:tc>
          <w:tcPr>
            <w:tcW w:w="10631" w:type="dxa"/>
          </w:tcPr>
          <w:p w:rsidR="00400086" w:rsidRPr="00A60A06" w:rsidRDefault="00400086" w:rsidP="00400086">
            <w:pPr>
              <w:rPr>
                <w:rFonts w:ascii="Arial" w:hAnsi="Arial" w:cs="Arial"/>
                <w:color w:val="FFC000"/>
                <w:sz w:val="24"/>
                <w:szCs w:val="24"/>
              </w:rPr>
            </w:pPr>
            <w:r w:rsidRPr="00A60A06">
              <w:rPr>
                <w:rFonts w:ascii="Arial" w:hAnsi="Arial" w:cs="Arial"/>
                <w:color w:val="FFC000"/>
                <w:sz w:val="24"/>
                <w:szCs w:val="24"/>
              </w:rPr>
              <w:t xml:space="preserve">It was </w:t>
            </w:r>
            <w:r w:rsidR="00A60A06">
              <w:rPr>
                <w:rFonts w:ascii="Arial" w:hAnsi="Arial" w:cs="Arial"/>
                <w:color w:val="FFC000"/>
                <w:sz w:val="24"/>
                <w:szCs w:val="24"/>
              </w:rPr>
              <w:t>suggested that</w:t>
            </w:r>
            <w:r w:rsidRPr="00A60A06">
              <w:rPr>
                <w:rFonts w:ascii="Arial" w:hAnsi="Arial" w:cs="Arial"/>
                <w:color w:val="FFC000"/>
                <w:sz w:val="24"/>
                <w:szCs w:val="24"/>
              </w:rPr>
              <w:t xml:space="preserve"> the PowerPoint could be shared with parents to raise awareness.</w:t>
            </w:r>
          </w:p>
        </w:tc>
        <w:tc>
          <w:tcPr>
            <w:tcW w:w="1479" w:type="dxa"/>
            <w:tcBorders>
              <w:top w:val="nil"/>
            </w:tcBorders>
          </w:tcPr>
          <w:p w:rsidR="00400086" w:rsidRPr="00843EC1" w:rsidRDefault="00400086"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Governors Visit</w:t>
            </w:r>
          </w:p>
          <w:p w:rsidR="000B36AD" w:rsidRPr="00674A92" w:rsidRDefault="000B36AD" w:rsidP="000B36AD">
            <w:pPr>
              <w:rPr>
                <w:rFonts w:ascii="Arial" w:hAnsi="Arial" w:cs="Arial"/>
                <w:sz w:val="24"/>
                <w:szCs w:val="24"/>
              </w:rPr>
            </w:pPr>
            <w:r>
              <w:rPr>
                <w:rFonts w:ascii="Arial" w:hAnsi="Arial" w:cs="Arial"/>
                <w:sz w:val="24"/>
                <w:szCs w:val="24"/>
              </w:rPr>
              <w:t>No recent visits have been carried out by the Governors and all are encouraged to come along to the school and make certain that they record their visits.</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Default="00E70EC4" w:rsidP="00E70EC4">
            <w:pPr>
              <w:rPr>
                <w:rFonts w:ascii="Arial" w:hAnsi="Arial" w:cs="Arial"/>
                <w:b/>
                <w:sz w:val="24"/>
                <w:szCs w:val="24"/>
              </w:rPr>
            </w:pPr>
          </w:p>
          <w:p w:rsidR="00E70EC4" w:rsidRPr="00E70EC4" w:rsidRDefault="00E70EC4" w:rsidP="00E70EC4">
            <w:pPr>
              <w:rPr>
                <w:rFonts w:ascii="Arial" w:hAnsi="Arial" w:cs="Arial"/>
                <w:b/>
                <w:sz w:val="24"/>
                <w:szCs w:val="24"/>
              </w:rPr>
            </w:pPr>
            <w:r>
              <w:rPr>
                <w:rFonts w:ascii="Arial" w:hAnsi="Arial" w:cs="Arial"/>
                <w:b/>
                <w:sz w:val="24"/>
                <w:szCs w:val="24"/>
              </w:rPr>
              <w:t>61. contd</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Parents Views/Communication</w:t>
            </w:r>
          </w:p>
          <w:p w:rsidR="000B36AD" w:rsidRDefault="000B36AD" w:rsidP="000B36AD">
            <w:pPr>
              <w:rPr>
                <w:rFonts w:ascii="Arial" w:hAnsi="Arial" w:cs="Arial"/>
                <w:sz w:val="24"/>
                <w:szCs w:val="24"/>
              </w:rPr>
            </w:pPr>
            <w:r>
              <w:rPr>
                <w:rFonts w:ascii="Arial" w:hAnsi="Arial" w:cs="Arial"/>
                <w:sz w:val="24"/>
                <w:szCs w:val="24"/>
              </w:rPr>
              <w:t xml:space="preserve">Thanks have been received from parents of a child who has left the school, for work </w:t>
            </w:r>
            <w:r w:rsidR="00BF0C54">
              <w:rPr>
                <w:rFonts w:ascii="Arial" w:hAnsi="Arial" w:cs="Arial"/>
                <w:sz w:val="24"/>
                <w:szCs w:val="24"/>
              </w:rPr>
              <w:t xml:space="preserve">that had been </w:t>
            </w:r>
            <w:r>
              <w:rPr>
                <w:rFonts w:ascii="Arial" w:hAnsi="Arial" w:cs="Arial"/>
                <w:sz w:val="24"/>
                <w:szCs w:val="24"/>
              </w:rPr>
              <w:t>done by the School</w:t>
            </w:r>
            <w:r w:rsidR="004A5CA2">
              <w:rPr>
                <w:rFonts w:ascii="Arial" w:hAnsi="Arial" w:cs="Arial"/>
                <w:sz w:val="24"/>
                <w:szCs w:val="24"/>
              </w:rPr>
              <w:t xml:space="preserve"> to support their child</w:t>
            </w:r>
            <w:r>
              <w:rPr>
                <w:rFonts w:ascii="Arial" w:hAnsi="Arial" w:cs="Arial"/>
                <w:sz w:val="24"/>
                <w:szCs w:val="24"/>
              </w:rPr>
              <w:t>.</w:t>
            </w:r>
            <w:r w:rsidR="00E70EC4">
              <w:rPr>
                <w:rFonts w:ascii="Arial" w:hAnsi="Arial" w:cs="Arial"/>
                <w:sz w:val="24"/>
                <w:szCs w:val="24"/>
              </w:rPr>
              <w:t xml:space="preserve">  </w:t>
            </w:r>
            <w:r>
              <w:rPr>
                <w:rFonts w:ascii="Arial" w:hAnsi="Arial" w:cs="Arial"/>
                <w:sz w:val="24"/>
                <w:szCs w:val="24"/>
              </w:rPr>
              <w:t xml:space="preserve">Thanks </w:t>
            </w:r>
            <w:r w:rsidR="004A5CA2">
              <w:rPr>
                <w:rFonts w:ascii="Arial" w:hAnsi="Arial" w:cs="Arial"/>
                <w:sz w:val="24"/>
                <w:szCs w:val="24"/>
              </w:rPr>
              <w:t xml:space="preserve">were also </w:t>
            </w:r>
            <w:r>
              <w:rPr>
                <w:rFonts w:ascii="Arial" w:hAnsi="Arial" w:cs="Arial"/>
                <w:sz w:val="24"/>
                <w:szCs w:val="24"/>
              </w:rPr>
              <w:t xml:space="preserve">received from </w:t>
            </w:r>
            <w:r w:rsidR="004A5CA2">
              <w:rPr>
                <w:rFonts w:ascii="Arial" w:hAnsi="Arial" w:cs="Arial"/>
                <w:sz w:val="24"/>
                <w:szCs w:val="24"/>
              </w:rPr>
              <w:t xml:space="preserve">a </w:t>
            </w:r>
            <w:r>
              <w:rPr>
                <w:rFonts w:ascii="Arial" w:hAnsi="Arial" w:cs="Arial"/>
                <w:sz w:val="24"/>
                <w:szCs w:val="24"/>
              </w:rPr>
              <w:t>parent regarding the class assembly.</w:t>
            </w:r>
          </w:p>
          <w:p w:rsidR="00FB3EDF" w:rsidRDefault="00FB3EDF" w:rsidP="000B36AD">
            <w:pPr>
              <w:rPr>
                <w:rFonts w:ascii="Arial" w:hAnsi="Arial" w:cs="Arial"/>
                <w:sz w:val="24"/>
                <w:szCs w:val="24"/>
              </w:rPr>
            </w:pPr>
            <w:r>
              <w:rPr>
                <w:rFonts w:ascii="Arial" w:hAnsi="Arial" w:cs="Arial"/>
                <w:sz w:val="24"/>
                <w:szCs w:val="24"/>
              </w:rPr>
              <w:t xml:space="preserve">The school and the church will be working closely together during the period in which the church is reordered. </w:t>
            </w:r>
          </w:p>
          <w:p w:rsidR="00FB3EDF" w:rsidRDefault="00FB3EDF" w:rsidP="000B36AD">
            <w:pPr>
              <w:rPr>
                <w:rFonts w:ascii="Arial" w:hAnsi="Arial" w:cs="Arial"/>
                <w:sz w:val="24"/>
                <w:szCs w:val="24"/>
              </w:rPr>
            </w:pPr>
            <w:r>
              <w:rPr>
                <w:rFonts w:ascii="Arial" w:hAnsi="Arial" w:cs="Arial"/>
                <w:sz w:val="24"/>
                <w:szCs w:val="24"/>
              </w:rPr>
              <w:t xml:space="preserve">The school is being used for services as well as Sunday school. It has been agreed </w:t>
            </w:r>
            <w:r w:rsidR="004A5BD3">
              <w:rPr>
                <w:rFonts w:ascii="Arial" w:hAnsi="Arial" w:cs="Arial"/>
                <w:sz w:val="24"/>
                <w:szCs w:val="24"/>
              </w:rPr>
              <w:t xml:space="preserve">that </w:t>
            </w:r>
            <w:r>
              <w:rPr>
                <w:rFonts w:ascii="Arial" w:hAnsi="Arial" w:cs="Arial"/>
                <w:sz w:val="24"/>
                <w:szCs w:val="24"/>
              </w:rPr>
              <w:t>only certain parts of the school can be accessed due to safeguarding a</w:t>
            </w:r>
            <w:r w:rsidR="004A5BD3">
              <w:rPr>
                <w:rFonts w:ascii="Arial" w:hAnsi="Arial" w:cs="Arial"/>
                <w:sz w:val="24"/>
                <w:szCs w:val="24"/>
              </w:rPr>
              <w:t>n</w:t>
            </w:r>
            <w:r>
              <w:rPr>
                <w:rFonts w:ascii="Arial" w:hAnsi="Arial" w:cs="Arial"/>
                <w:sz w:val="24"/>
                <w:szCs w:val="24"/>
              </w:rPr>
              <w:t xml:space="preserve">d GDPR limitations. </w:t>
            </w:r>
          </w:p>
          <w:p w:rsidR="000B36AD" w:rsidRDefault="000B36AD" w:rsidP="000B36AD">
            <w:pPr>
              <w:rPr>
                <w:rFonts w:ascii="Arial" w:hAnsi="Arial" w:cs="Arial"/>
                <w:sz w:val="24"/>
                <w:szCs w:val="24"/>
              </w:rPr>
            </w:pPr>
            <w:r>
              <w:rPr>
                <w:rFonts w:ascii="Arial" w:hAnsi="Arial" w:cs="Arial"/>
                <w:sz w:val="24"/>
                <w:szCs w:val="24"/>
              </w:rPr>
              <w:t xml:space="preserve">A licence exists between Diocese and </w:t>
            </w:r>
            <w:r w:rsidR="004A5CA2">
              <w:rPr>
                <w:rFonts w:ascii="Arial" w:hAnsi="Arial" w:cs="Arial"/>
                <w:sz w:val="24"/>
                <w:szCs w:val="24"/>
              </w:rPr>
              <w:t>G</w:t>
            </w:r>
            <w:r>
              <w:rPr>
                <w:rFonts w:ascii="Arial" w:hAnsi="Arial" w:cs="Arial"/>
                <w:sz w:val="24"/>
                <w:szCs w:val="24"/>
              </w:rPr>
              <w:t xml:space="preserve">CC which forms a legal document, the Governors were unaware of the licence, </w:t>
            </w:r>
            <w:r w:rsidR="005B1CF7">
              <w:rPr>
                <w:rFonts w:ascii="Arial" w:hAnsi="Arial" w:cs="Arial"/>
                <w:sz w:val="24"/>
                <w:szCs w:val="24"/>
              </w:rPr>
              <w:t>t</w:t>
            </w:r>
            <w:r w:rsidR="00FB3EDF">
              <w:rPr>
                <w:rFonts w:ascii="Arial" w:hAnsi="Arial" w:cs="Arial"/>
                <w:sz w:val="24"/>
                <w:szCs w:val="24"/>
              </w:rPr>
              <w:t>he licence is now dated but there are elements that both parties must adhere to. It may want to be considered that it is amended in the future.</w:t>
            </w:r>
          </w:p>
          <w:p w:rsidR="00DA22FD" w:rsidRDefault="000B36AD" w:rsidP="000B36AD">
            <w:pPr>
              <w:rPr>
                <w:rFonts w:ascii="Arial" w:hAnsi="Arial" w:cs="Arial"/>
                <w:sz w:val="24"/>
                <w:szCs w:val="24"/>
              </w:rPr>
            </w:pPr>
            <w:r>
              <w:rPr>
                <w:rFonts w:ascii="Arial" w:hAnsi="Arial" w:cs="Arial"/>
                <w:sz w:val="24"/>
                <w:szCs w:val="24"/>
              </w:rPr>
              <w:t xml:space="preserve">A local Farmer has offered to sell some land to the School, this could help to alleviate </w:t>
            </w:r>
            <w:r w:rsidR="00DA22FD">
              <w:rPr>
                <w:rFonts w:ascii="Arial" w:hAnsi="Arial" w:cs="Arial"/>
                <w:sz w:val="24"/>
                <w:szCs w:val="24"/>
              </w:rPr>
              <w:t>traffic congestion and aggression of drivers that is causing concern</w:t>
            </w:r>
            <w:r w:rsidR="004A5BD3">
              <w:rPr>
                <w:rFonts w:ascii="Arial" w:hAnsi="Arial" w:cs="Arial"/>
                <w:sz w:val="24"/>
                <w:szCs w:val="24"/>
              </w:rPr>
              <w:t>.</w:t>
            </w:r>
          </w:p>
          <w:p w:rsidR="000B36AD" w:rsidRPr="00EF5ADC" w:rsidRDefault="00DA22FD" w:rsidP="000B36AD">
            <w:pPr>
              <w:rPr>
                <w:rFonts w:ascii="Arial" w:hAnsi="Arial" w:cs="Arial"/>
                <w:sz w:val="24"/>
                <w:szCs w:val="24"/>
              </w:rPr>
            </w:pPr>
            <w:r>
              <w:rPr>
                <w:rFonts w:ascii="Arial" w:hAnsi="Arial" w:cs="Arial"/>
                <w:sz w:val="24"/>
                <w:szCs w:val="24"/>
              </w:rPr>
              <w:t xml:space="preserve">Highways: Single yellow line was discussed. There is one opposite the school but there has been a rumour it may be extended all the way to the Mopla turning. </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Pr="000B36AD" w:rsidRDefault="000B36AD" w:rsidP="000B36AD">
            <w:pPr>
              <w:rPr>
                <w:rFonts w:ascii="Arial" w:hAnsi="Arial" w:cs="Arial"/>
                <w:b/>
                <w:sz w:val="24"/>
                <w:szCs w:val="24"/>
              </w:rPr>
            </w:pPr>
            <w:r w:rsidRPr="00843EC1">
              <w:rPr>
                <w:rFonts w:ascii="Arial" w:hAnsi="Arial" w:cs="Arial"/>
                <w:b/>
                <w:sz w:val="24"/>
                <w:szCs w:val="24"/>
              </w:rPr>
              <w:t>Chairs comments/correspondence</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Committee reports</w:t>
            </w:r>
          </w:p>
          <w:p w:rsidR="009A3DB3" w:rsidRDefault="009A3DB3" w:rsidP="000B36AD">
            <w:pPr>
              <w:rPr>
                <w:rFonts w:ascii="Arial" w:hAnsi="Arial" w:cs="Arial"/>
                <w:sz w:val="24"/>
                <w:szCs w:val="24"/>
              </w:rPr>
            </w:pPr>
            <w:r>
              <w:rPr>
                <w:rFonts w:ascii="Arial" w:hAnsi="Arial" w:cs="Arial"/>
                <w:sz w:val="24"/>
                <w:szCs w:val="24"/>
              </w:rPr>
              <w:t xml:space="preserve">KC </w:t>
            </w:r>
            <w:r w:rsidR="000B36AD">
              <w:rPr>
                <w:rFonts w:ascii="Arial" w:hAnsi="Arial" w:cs="Arial"/>
                <w:sz w:val="24"/>
                <w:szCs w:val="24"/>
              </w:rPr>
              <w:t>report</w:t>
            </w:r>
            <w:r>
              <w:rPr>
                <w:rFonts w:ascii="Arial" w:hAnsi="Arial" w:cs="Arial"/>
                <w:sz w:val="24"/>
                <w:szCs w:val="24"/>
              </w:rPr>
              <w:t>ed on the last TLC committee meeting.</w:t>
            </w:r>
          </w:p>
          <w:p w:rsidR="000B36AD" w:rsidRDefault="000B36AD" w:rsidP="000B36AD">
            <w:pPr>
              <w:rPr>
                <w:rFonts w:ascii="Arial" w:hAnsi="Arial" w:cs="Arial"/>
                <w:sz w:val="24"/>
                <w:szCs w:val="24"/>
              </w:rPr>
            </w:pPr>
            <w:r>
              <w:rPr>
                <w:rFonts w:ascii="Arial" w:hAnsi="Arial" w:cs="Arial"/>
                <w:sz w:val="24"/>
                <w:szCs w:val="24"/>
              </w:rPr>
              <w:t xml:space="preserve">KC </w:t>
            </w:r>
            <w:r w:rsidR="009A3DB3">
              <w:rPr>
                <w:rFonts w:ascii="Arial" w:hAnsi="Arial" w:cs="Arial"/>
                <w:sz w:val="24"/>
                <w:szCs w:val="24"/>
              </w:rPr>
              <w:t xml:space="preserve">had </w:t>
            </w:r>
            <w:r>
              <w:rPr>
                <w:rFonts w:ascii="Arial" w:hAnsi="Arial" w:cs="Arial"/>
                <w:sz w:val="24"/>
                <w:szCs w:val="24"/>
              </w:rPr>
              <w:t xml:space="preserve">attended an Ofsted course and shared </w:t>
            </w:r>
            <w:r w:rsidR="004A5CA2">
              <w:rPr>
                <w:rFonts w:ascii="Arial" w:hAnsi="Arial" w:cs="Arial"/>
                <w:sz w:val="24"/>
                <w:szCs w:val="24"/>
              </w:rPr>
              <w:t xml:space="preserve">the </w:t>
            </w:r>
            <w:r>
              <w:rPr>
                <w:rFonts w:ascii="Arial" w:hAnsi="Arial" w:cs="Arial"/>
                <w:sz w:val="24"/>
                <w:szCs w:val="24"/>
              </w:rPr>
              <w:t xml:space="preserve">new framework with Governors and outlined their responsibilities.  </w:t>
            </w:r>
            <w:r w:rsidR="004A5CA2">
              <w:rPr>
                <w:rFonts w:ascii="Arial" w:hAnsi="Arial" w:cs="Arial"/>
                <w:sz w:val="24"/>
                <w:szCs w:val="24"/>
              </w:rPr>
              <w:t>There was a s</w:t>
            </w:r>
            <w:r>
              <w:rPr>
                <w:rFonts w:ascii="Arial" w:hAnsi="Arial" w:cs="Arial"/>
                <w:sz w:val="24"/>
                <w:szCs w:val="24"/>
              </w:rPr>
              <w:t>uggestion of a</w:t>
            </w:r>
            <w:r w:rsidR="004A5CA2">
              <w:rPr>
                <w:rFonts w:ascii="Arial" w:hAnsi="Arial" w:cs="Arial"/>
                <w:sz w:val="24"/>
                <w:szCs w:val="24"/>
              </w:rPr>
              <w:t xml:space="preserve">dding a </w:t>
            </w:r>
            <w:r>
              <w:rPr>
                <w:rFonts w:ascii="Arial" w:hAnsi="Arial" w:cs="Arial"/>
                <w:sz w:val="24"/>
                <w:szCs w:val="24"/>
              </w:rPr>
              <w:t xml:space="preserve">review box </w:t>
            </w:r>
            <w:r w:rsidR="004A5CA2">
              <w:rPr>
                <w:rFonts w:ascii="Arial" w:hAnsi="Arial" w:cs="Arial"/>
                <w:sz w:val="24"/>
                <w:szCs w:val="24"/>
              </w:rPr>
              <w:t xml:space="preserve">to the </w:t>
            </w:r>
            <w:r w:rsidR="009A3DB3">
              <w:rPr>
                <w:rFonts w:ascii="Arial" w:hAnsi="Arial" w:cs="Arial"/>
                <w:sz w:val="24"/>
                <w:szCs w:val="24"/>
              </w:rPr>
              <w:t xml:space="preserve">minutes </w:t>
            </w:r>
            <w:r w:rsidR="004A5CA2">
              <w:rPr>
                <w:rFonts w:ascii="Arial" w:hAnsi="Arial" w:cs="Arial"/>
                <w:sz w:val="24"/>
                <w:szCs w:val="24"/>
              </w:rPr>
              <w:t xml:space="preserve">form </w:t>
            </w:r>
            <w:r>
              <w:rPr>
                <w:rFonts w:ascii="Arial" w:hAnsi="Arial" w:cs="Arial"/>
                <w:sz w:val="24"/>
                <w:szCs w:val="24"/>
              </w:rPr>
              <w:t xml:space="preserve">to show what difference has been made as a result of the meetings and what has changed.  Work done by KB was acknowledged.  </w:t>
            </w:r>
            <w:r w:rsidR="004A5CA2">
              <w:rPr>
                <w:rFonts w:ascii="Arial" w:hAnsi="Arial" w:cs="Arial"/>
                <w:sz w:val="24"/>
                <w:szCs w:val="24"/>
              </w:rPr>
              <w:t>It was d</w:t>
            </w:r>
            <w:r>
              <w:rPr>
                <w:rFonts w:ascii="Arial" w:hAnsi="Arial" w:cs="Arial"/>
                <w:sz w:val="24"/>
                <w:szCs w:val="24"/>
              </w:rPr>
              <w:t xml:space="preserve">iscussed that Governors need to be aware of </w:t>
            </w:r>
            <w:r w:rsidR="004A5CA2">
              <w:rPr>
                <w:rFonts w:ascii="Arial" w:hAnsi="Arial" w:cs="Arial"/>
                <w:sz w:val="24"/>
                <w:szCs w:val="24"/>
              </w:rPr>
              <w:t xml:space="preserve">the content of </w:t>
            </w:r>
            <w:r>
              <w:rPr>
                <w:rFonts w:ascii="Arial" w:hAnsi="Arial" w:cs="Arial"/>
                <w:sz w:val="24"/>
                <w:szCs w:val="24"/>
              </w:rPr>
              <w:t xml:space="preserve">individual governor’s </w:t>
            </w:r>
            <w:r w:rsidR="004A5CA2">
              <w:rPr>
                <w:rFonts w:ascii="Arial" w:hAnsi="Arial" w:cs="Arial"/>
                <w:sz w:val="24"/>
                <w:szCs w:val="24"/>
              </w:rPr>
              <w:t xml:space="preserve">meeting/visit </w:t>
            </w:r>
            <w:r>
              <w:rPr>
                <w:rFonts w:ascii="Arial" w:hAnsi="Arial" w:cs="Arial"/>
                <w:sz w:val="24"/>
                <w:szCs w:val="24"/>
              </w:rPr>
              <w:t xml:space="preserve">reports.  The importance of carrying out </w:t>
            </w:r>
            <w:r w:rsidR="004A5CA2">
              <w:rPr>
                <w:rFonts w:ascii="Arial" w:hAnsi="Arial" w:cs="Arial"/>
                <w:sz w:val="24"/>
                <w:szCs w:val="24"/>
              </w:rPr>
              <w:t>class visits was also discussed.</w:t>
            </w:r>
            <w:r>
              <w:rPr>
                <w:rFonts w:ascii="Arial" w:hAnsi="Arial" w:cs="Arial"/>
                <w:sz w:val="24"/>
                <w:szCs w:val="24"/>
              </w:rPr>
              <w:t xml:space="preserve"> </w:t>
            </w:r>
            <w:r w:rsidR="004A5CA2">
              <w:rPr>
                <w:rFonts w:ascii="Arial" w:hAnsi="Arial" w:cs="Arial"/>
                <w:sz w:val="24"/>
                <w:szCs w:val="24"/>
              </w:rPr>
              <w:t>W</w:t>
            </w:r>
            <w:r>
              <w:rPr>
                <w:rFonts w:ascii="Arial" w:hAnsi="Arial" w:cs="Arial"/>
                <w:sz w:val="24"/>
                <w:szCs w:val="24"/>
              </w:rPr>
              <w:t>hile these</w:t>
            </w:r>
            <w:r w:rsidR="005B1CF7">
              <w:rPr>
                <w:rFonts w:ascii="Arial" w:hAnsi="Arial" w:cs="Arial"/>
                <w:sz w:val="24"/>
                <w:szCs w:val="24"/>
              </w:rPr>
              <w:t xml:space="preserve"> </w:t>
            </w:r>
            <w:r w:rsidR="00714E2B">
              <w:rPr>
                <w:rFonts w:ascii="Arial" w:hAnsi="Arial" w:cs="Arial"/>
                <w:sz w:val="24"/>
                <w:szCs w:val="24"/>
              </w:rPr>
              <w:t xml:space="preserve">visits </w:t>
            </w:r>
            <w:r>
              <w:rPr>
                <w:rFonts w:ascii="Arial" w:hAnsi="Arial" w:cs="Arial"/>
                <w:sz w:val="24"/>
                <w:szCs w:val="24"/>
              </w:rPr>
              <w:t>ought not to be judgemental, there is a need for them</w:t>
            </w:r>
            <w:r w:rsidR="004A5CA2">
              <w:rPr>
                <w:rFonts w:ascii="Arial" w:hAnsi="Arial" w:cs="Arial"/>
                <w:sz w:val="24"/>
                <w:szCs w:val="24"/>
              </w:rPr>
              <w:t xml:space="preserve"> to be undertaken</w:t>
            </w:r>
            <w:r>
              <w:rPr>
                <w:rFonts w:ascii="Arial" w:hAnsi="Arial" w:cs="Arial"/>
                <w:sz w:val="24"/>
                <w:szCs w:val="24"/>
              </w:rPr>
              <w:t xml:space="preserve"> and the results should be fed</w:t>
            </w:r>
            <w:r w:rsidR="005B1CF7">
              <w:rPr>
                <w:rFonts w:ascii="Arial" w:hAnsi="Arial" w:cs="Arial"/>
                <w:sz w:val="24"/>
                <w:szCs w:val="24"/>
              </w:rPr>
              <w:t>-</w:t>
            </w:r>
            <w:r>
              <w:rPr>
                <w:rFonts w:ascii="Arial" w:hAnsi="Arial" w:cs="Arial"/>
                <w:sz w:val="24"/>
                <w:szCs w:val="24"/>
              </w:rPr>
              <w:t xml:space="preserve">back into </w:t>
            </w:r>
            <w:r w:rsidR="004A5CA2">
              <w:rPr>
                <w:rFonts w:ascii="Arial" w:hAnsi="Arial" w:cs="Arial"/>
                <w:sz w:val="24"/>
                <w:szCs w:val="24"/>
              </w:rPr>
              <w:t xml:space="preserve">the </w:t>
            </w:r>
            <w:r>
              <w:rPr>
                <w:rFonts w:ascii="Arial" w:hAnsi="Arial" w:cs="Arial"/>
                <w:sz w:val="24"/>
                <w:szCs w:val="24"/>
              </w:rPr>
              <w:t>SDP.</w:t>
            </w:r>
          </w:p>
          <w:p w:rsidR="000B36AD" w:rsidRDefault="000B36AD" w:rsidP="000B36AD">
            <w:pPr>
              <w:rPr>
                <w:rFonts w:ascii="Arial" w:hAnsi="Arial" w:cs="Arial"/>
                <w:sz w:val="24"/>
                <w:szCs w:val="24"/>
              </w:rPr>
            </w:pPr>
            <w:r>
              <w:rPr>
                <w:rFonts w:ascii="Arial" w:hAnsi="Arial" w:cs="Arial"/>
                <w:sz w:val="24"/>
                <w:szCs w:val="24"/>
              </w:rPr>
              <w:t>A portfolio of Governor’s work could be created, a discussion around content includ</w:t>
            </w:r>
            <w:r w:rsidR="004A5CA2">
              <w:rPr>
                <w:rFonts w:ascii="Arial" w:hAnsi="Arial" w:cs="Arial"/>
                <w:sz w:val="24"/>
                <w:szCs w:val="24"/>
              </w:rPr>
              <w:t>ing</w:t>
            </w:r>
            <w:r>
              <w:rPr>
                <w:rFonts w:ascii="Arial" w:hAnsi="Arial" w:cs="Arial"/>
                <w:sz w:val="24"/>
                <w:szCs w:val="24"/>
              </w:rPr>
              <w:t xml:space="preserve"> the courses Governors have attended, </w:t>
            </w:r>
            <w:r w:rsidR="004A5CA2">
              <w:rPr>
                <w:rFonts w:ascii="Arial" w:hAnsi="Arial" w:cs="Arial"/>
                <w:sz w:val="24"/>
                <w:szCs w:val="24"/>
              </w:rPr>
              <w:t>visits and meetings attended could be part of the portfolio.</w:t>
            </w:r>
          </w:p>
          <w:p w:rsidR="000B36AD" w:rsidRDefault="004A5CA2" w:rsidP="000B36AD">
            <w:pPr>
              <w:rPr>
                <w:rFonts w:ascii="Arial" w:hAnsi="Arial" w:cs="Arial"/>
                <w:sz w:val="24"/>
                <w:szCs w:val="24"/>
              </w:rPr>
            </w:pPr>
            <w:r>
              <w:rPr>
                <w:rFonts w:ascii="Arial" w:hAnsi="Arial" w:cs="Arial"/>
                <w:sz w:val="24"/>
                <w:szCs w:val="24"/>
              </w:rPr>
              <w:t xml:space="preserve">Committee </w:t>
            </w:r>
            <w:r w:rsidR="000B36AD">
              <w:rPr>
                <w:rFonts w:ascii="Arial" w:hAnsi="Arial" w:cs="Arial"/>
                <w:sz w:val="24"/>
                <w:szCs w:val="24"/>
              </w:rPr>
              <w:t xml:space="preserve">shared </w:t>
            </w:r>
            <w:r>
              <w:rPr>
                <w:rFonts w:ascii="Arial" w:hAnsi="Arial" w:cs="Arial"/>
                <w:sz w:val="24"/>
                <w:szCs w:val="24"/>
              </w:rPr>
              <w:t xml:space="preserve">their </w:t>
            </w:r>
            <w:r w:rsidR="000B36AD">
              <w:rPr>
                <w:rFonts w:ascii="Arial" w:hAnsi="Arial" w:cs="Arial"/>
                <w:sz w:val="24"/>
                <w:szCs w:val="24"/>
              </w:rPr>
              <w:t xml:space="preserve">report – </w:t>
            </w:r>
            <w:r>
              <w:rPr>
                <w:rFonts w:ascii="Arial" w:hAnsi="Arial" w:cs="Arial"/>
                <w:sz w:val="24"/>
                <w:szCs w:val="24"/>
              </w:rPr>
              <w:t xml:space="preserve">There was a financial </w:t>
            </w:r>
            <w:r w:rsidR="000B36AD">
              <w:rPr>
                <w:rFonts w:ascii="Arial" w:hAnsi="Arial" w:cs="Arial"/>
                <w:sz w:val="24"/>
                <w:szCs w:val="24"/>
              </w:rPr>
              <w:t xml:space="preserve">surplus </w:t>
            </w:r>
            <w:r>
              <w:rPr>
                <w:rFonts w:ascii="Arial" w:hAnsi="Arial" w:cs="Arial"/>
                <w:sz w:val="24"/>
                <w:szCs w:val="24"/>
              </w:rPr>
              <w:t xml:space="preserve">which is </w:t>
            </w:r>
            <w:r w:rsidR="000B36AD">
              <w:rPr>
                <w:rFonts w:ascii="Arial" w:hAnsi="Arial" w:cs="Arial"/>
                <w:sz w:val="24"/>
                <w:szCs w:val="24"/>
              </w:rPr>
              <w:t>being carried over</w:t>
            </w:r>
            <w:r w:rsidR="00C419BA">
              <w:rPr>
                <w:rFonts w:ascii="Arial" w:hAnsi="Arial" w:cs="Arial"/>
                <w:sz w:val="24"/>
                <w:szCs w:val="24"/>
              </w:rPr>
              <w:t xml:space="preserve"> to the next financial year. Despite this it was noted that</w:t>
            </w:r>
            <w:r w:rsidR="000B36AD">
              <w:rPr>
                <w:rFonts w:ascii="Arial" w:hAnsi="Arial" w:cs="Arial"/>
                <w:sz w:val="24"/>
                <w:szCs w:val="24"/>
              </w:rPr>
              <w:t xml:space="preserve"> in real terms the </w:t>
            </w:r>
            <w:r w:rsidR="00C419BA">
              <w:rPr>
                <w:rFonts w:ascii="Arial" w:hAnsi="Arial" w:cs="Arial"/>
                <w:sz w:val="24"/>
                <w:szCs w:val="24"/>
              </w:rPr>
              <w:t xml:space="preserve">school </w:t>
            </w:r>
            <w:r w:rsidR="000B36AD">
              <w:rPr>
                <w:rFonts w:ascii="Arial" w:hAnsi="Arial" w:cs="Arial"/>
                <w:sz w:val="24"/>
                <w:szCs w:val="24"/>
              </w:rPr>
              <w:t xml:space="preserve">budget is </w:t>
            </w:r>
            <w:r w:rsidR="00C419BA">
              <w:rPr>
                <w:rFonts w:ascii="Arial" w:hAnsi="Arial" w:cs="Arial"/>
                <w:sz w:val="24"/>
                <w:szCs w:val="24"/>
              </w:rPr>
              <w:t>reducing</w:t>
            </w:r>
            <w:r w:rsidR="000B36AD">
              <w:rPr>
                <w:rFonts w:ascii="Arial" w:hAnsi="Arial" w:cs="Arial"/>
                <w:sz w:val="24"/>
                <w:szCs w:val="24"/>
              </w:rPr>
              <w:t>.</w:t>
            </w:r>
          </w:p>
          <w:p w:rsidR="000B36AD" w:rsidRPr="00E702FC" w:rsidRDefault="00C419BA" w:rsidP="000B36AD">
            <w:pPr>
              <w:rPr>
                <w:rFonts w:ascii="Arial" w:hAnsi="Arial" w:cs="Arial"/>
                <w:sz w:val="24"/>
                <w:szCs w:val="24"/>
              </w:rPr>
            </w:pPr>
            <w:r>
              <w:rPr>
                <w:rFonts w:ascii="Arial" w:hAnsi="Arial" w:cs="Arial"/>
                <w:sz w:val="24"/>
                <w:szCs w:val="24"/>
              </w:rPr>
              <w:t xml:space="preserve">The </w:t>
            </w:r>
            <w:r w:rsidR="000B36AD">
              <w:rPr>
                <w:rFonts w:ascii="Arial" w:hAnsi="Arial" w:cs="Arial"/>
                <w:sz w:val="24"/>
                <w:szCs w:val="24"/>
              </w:rPr>
              <w:t>Academic performance report</w:t>
            </w:r>
            <w:r>
              <w:rPr>
                <w:rFonts w:ascii="Arial" w:hAnsi="Arial" w:cs="Arial"/>
                <w:sz w:val="24"/>
                <w:szCs w:val="24"/>
              </w:rPr>
              <w:t xml:space="preserve"> is now</w:t>
            </w:r>
            <w:r w:rsidR="000B36AD">
              <w:rPr>
                <w:rFonts w:ascii="Arial" w:hAnsi="Arial" w:cs="Arial"/>
                <w:sz w:val="24"/>
                <w:szCs w:val="24"/>
              </w:rPr>
              <w:t xml:space="preserve"> available on </w:t>
            </w:r>
            <w:r>
              <w:rPr>
                <w:rFonts w:ascii="Arial" w:hAnsi="Arial" w:cs="Arial"/>
                <w:sz w:val="24"/>
                <w:szCs w:val="24"/>
              </w:rPr>
              <w:t xml:space="preserve">the </w:t>
            </w:r>
            <w:r w:rsidR="000B36AD">
              <w:rPr>
                <w:rFonts w:ascii="Arial" w:hAnsi="Arial" w:cs="Arial"/>
                <w:sz w:val="24"/>
                <w:szCs w:val="24"/>
              </w:rPr>
              <w:t>school’s website.</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bottom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Default="000B36AD" w:rsidP="000B36AD">
            <w:pPr>
              <w:rPr>
                <w:rFonts w:ascii="Arial" w:hAnsi="Arial" w:cs="Arial"/>
                <w:b/>
                <w:sz w:val="24"/>
                <w:szCs w:val="24"/>
              </w:rPr>
            </w:pPr>
            <w:r w:rsidRPr="00843EC1">
              <w:rPr>
                <w:rFonts w:ascii="Arial" w:hAnsi="Arial" w:cs="Arial"/>
                <w:b/>
                <w:sz w:val="24"/>
                <w:szCs w:val="24"/>
              </w:rPr>
              <w:t>AOB</w:t>
            </w:r>
          </w:p>
          <w:p w:rsidR="000B36AD" w:rsidRDefault="000B36AD" w:rsidP="000B36AD">
            <w:pPr>
              <w:rPr>
                <w:rFonts w:ascii="Arial" w:hAnsi="Arial" w:cs="Arial"/>
                <w:sz w:val="24"/>
                <w:szCs w:val="24"/>
              </w:rPr>
            </w:pPr>
            <w:r>
              <w:rPr>
                <w:rFonts w:ascii="Arial" w:hAnsi="Arial" w:cs="Arial"/>
                <w:sz w:val="24"/>
                <w:szCs w:val="24"/>
              </w:rPr>
              <w:t>AW to return to Governing Body.</w:t>
            </w:r>
          </w:p>
          <w:p w:rsidR="000B36AD" w:rsidRDefault="000B36AD" w:rsidP="000B36AD">
            <w:pPr>
              <w:rPr>
                <w:rFonts w:ascii="Arial" w:hAnsi="Arial" w:cs="Arial"/>
                <w:sz w:val="24"/>
                <w:szCs w:val="24"/>
              </w:rPr>
            </w:pPr>
            <w:r>
              <w:rPr>
                <w:rFonts w:ascii="Arial" w:hAnsi="Arial" w:cs="Arial"/>
                <w:sz w:val="24"/>
                <w:szCs w:val="24"/>
              </w:rPr>
              <w:t xml:space="preserve">RR is resigning as Governor and </w:t>
            </w:r>
            <w:r w:rsidR="00C419BA">
              <w:rPr>
                <w:rFonts w:ascii="Arial" w:hAnsi="Arial" w:cs="Arial"/>
                <w:sz w:val="24"/>
                <w:szCs w:val="24"/>
              </w:rPr>
              <w:t>C</w:t>
            </w:r>
            <w:r>
              <w:rPr>
                <w:rFonts w:ascii="Arial" w:hAnsi="Arial" w:cs="Arial"/>
                <w:sz w:val="24"/>
                <w:szCs w:val="24"/>
              </w:rPr>
              <w:t>hair and ME will step in</w:t>
            </w:r>
            <w:r w:rsidR="00C419BA">
              <w:rPr>
                <w:rFonts w:ascii="Arial" w:hAnsi="Arial" w:cs="Arial"/>
                <w:sz w:val="24"/>
                <w:szCs w:val="24"/>
              </w:rPr>
              <w:t xml:space="preserve">to the role of Chair </w:t>
            </w:r>
            <w:r>
              <w:rPr>
                <w:rFonts w:ascii="Arial" w:hAnsi="Arial" w:cs="Arial"/>
                <w:sz w:val="24"/>
                <w:szCs w:val="24"/>
              </w:rPr>
              <w:t xml:space="preserve">in the meantime.  Governors expressed their thanks and sadness to RR.  </w:t>
            </w:r>
            <w:r w:rsidR="00C419BA">
              <w:rPr>
                <w:rFonts w:ascii="Arial" w:hAnsi="Arial" w:cs="Arial"/>
                <w:sz w:val="24"/>
                <w:szCs w:val="24"/>
              </w:rPr>
              <w:t xml:space="preserve">It was noted that </w:t>
            </w:r>
            <w:r>
              <w:rPr>
                <w:rFonts w:ascii="Arial" w:hAnsi="Arial" w:cs="Arial"/>
                <w:sz w:val="24"/>
                <w:szCs w:val="24"/>
              </w:rPr>
              <w:t xml:space="preserve">DT is now </w:t>
            </w:r>
            <w:r w:rsidR="00C419BA">
              <w:rPr>
                <w:rFonts w:ascii="Arial" w:hAnsi="Arial" w:cs="Arial"/>
                <w:sz w:val="24"/>
                <w:szCs w:val="24"/>
              </w:rPr>
              <w:t xml:space="preserve">the </w:t>
            </w:r>
            <w:r>
              <w:rPr>
                <w:rFonts w:ascii="Arial" w:hAnsi="Arial" w:cs="Arial"/>
                <w:sz w:val="24"/>
                <w:szCs w:val="24"/>
              </w:rPr>
              <w:t>only Foundation Governor</w:t>
            </w:r>
            <w:r w:rsidR="00C419BA">
              <w:rPr>
                <w:rFonts w:ascii="Arial" w:hAnsi="Arial" w:cs="Arial"/>
                <w:sz w:val="24"/>
                <w:szCs w:val="24"/>
              </w:rPr>
              <w:t xml:space="preserve"> and that the PCC will be asked for further representation.</w:t>
            </w:r>
          </w:p>
          <w:p w:rsidR="00714E2B" w:rsidRPr="00FC2579" w:rsidRDefault="000B36AD" w:rsidP="000B36AD">
            <w:pPr>
              <w:rPr>
                <w:rFonts w:ascii="Arial" w:hAnsi="Arial" w:cs="Arial"/>
                <w:sz w:val="24"/>
                <w:szCs w:val="24"/>
              </w:rPr>
            </w:pPr>
            <w:r>
              <w:rPr>
                <w:rFonts w:ascii="Arial" w:hAnsi="Arial" w:cs="Arial"/>
                <w:sz w:val="24"/>
                <w:szCs w:val="24"/>
              </w:rPr>
              <w:t>RR will attend the School Assembly</w:t>
            </w:r>
            <w:r w:rsidR="00C419BA">
              <w:rPr>
                <w:rFonts w:ascii="Arial" w:hAnsi="Arial" w:cs="Arial"/>
                <w:sz w:val="24"/>
                <w:szCs w:val="24"/>
              </w:rPr>
              <w:t xml:space="preserve"> before he leaves</w:t>
            </w:r>
            <w:r>
              <w:rPr>
                <w:rFonts w:ascii="Arial" w:hAnsi="Arial" w:cs="Arial"/>
                <w:sz w:val="24"/>
                <w:szCs w:val="24"/>
              </w:rPr>
              <w:t>.</w:t>
            </w:r>
          </w:p>
        </w:tc>
        <w:tc>
          <w:tcPr>
            <w:tcW w:w="1479" w:type="dxa"/>
          </w:tcPr>
          <w:p w:rsidR="000B36AD" w:rsidRPr="00843EC1" w:rsidRDefault="000B36AD" w:rsidP="000B36AD">
            <w:pPr>
              <w:rPr>
                <w:rFonts w:ascii="Arial" w:hAnsi="Arial" w:cs="Arial"/>
                <w:b/>
                <w:sz w:val="24"/>
                <w:szCs w:val="24"/>
              </w:rPr>
            </w:pPr>
          </w:p>
        </w:tc>
      </w:tr>
      <w:tr w:rsidR="000B36AD" w:rsidRPr="00843EC1" w:rsidTr="000B36AD">
        <w:tc>
          <w:tcPr>
            <w:tcW w:w="1838" w:type="dxa"/>
            <w:tcBorders>
              <w:top w:val="single" w:sz="4" w:space="0" w:color="auto"/>
            </w:tcBorders>
          </w:tcPr>
          <w:p w:rsidR="000B36AD" w:rsidRPr="00843EC1" w:rsidRDefault="000B36AD" w:rsidP="000B36AD">
            <w:pPr>
              <w:pStyle w:val="ListParagraph"/>
              <w:numPr>
                <w:ilvl w:val="0"/>
                <w:numId w:val="7"/>
              </w:numPr>
              <w:rPr>
                <w:rFonts w:ascii="Arial" w:hAnsi="Arial" w:cs="Arial"/>
                <w:b/>
                <w:sz w:val="24"/>
                <w:szCs w:val="24"/>
              </w:rPr>
            </w:pPr>
            <w:r w:rsidRPr="00843EC1">
              <w:rPr>
                <w:rFonts w:ascii="Arial" w:hAnsi="Arial" w:cs="Arial"/>
                <w:b/>
                <w:sz w:val="24"/>
                <w:szCs w:val="24"/>
              </w:rPr>
              <w:t>03/19</w:t>
            </w:r>
          </w:p>
        </w:tc>
        <w:tc>
          <w:tcPr>
            <w:tcW w:w="10631" w:type="dxa"/>
          </w:tcPr>
          <w:p w:rsidR="000B36AD" w:rsidRPr="00843EC1" w:rsidRDefault="000B36AD" w:rsidP="000B36AD">
            <w:pPr>
              <w:rPr>
                <w:rFonts w:ascii="Arial" w:hAnsi="Arial" w:cs="Arial"/>
                <w:b/>
                <w:sz w:val="24"/>
                <w:szCs w:val="24"/>
              </w:rPr>
            </w:pPr>
            <w:r w:rsidRPr="00843EC1">
              <w:rPr>
                <w:rFonts w:ascii="Arial" w:hAnsi="Arial" w:cs="Arial"/>
                <w:b/>
                <w:sz w:val="24"/>
                <w:szCs w:val="24"/>
              </w:rPr>
              <w:t>Dates and Times of next meeting</w:t>
            </w:r>
          </w:p>
          <w:p w:rsidR="000B36AD" w:rsidRDefault="000B36AD" w:rsidP="000B36AD">
            <w:pPr>
              <w:rPr>
                <w:rFonts w:ascii="Arial" w:hAnsi="Arial" w:cs="Arial"/>
                <w:b/>
                <w:color w:val="000000"/>
                <w:sz w:val="24"/>
                <w:szCs w:val="24"/>
              </w:rPr>
            </w:pPr>
            <w:r w:rsidRPr="00843EC1">
              <w:rPr>
                <w:rFonts w:ascii="Arial" w:hAnsi="Arial" w:cs="Arial"/>
                <w:b/>
                <w:color w:val="000000"/>
                <w:sz w:val="24"/>
                <w:szCs w:val="24"/>
              </w:rPr>
              <w:t>G5 Wednesday 22</w:t>
            </w:r>
            <w:r w:rsidRPr="00843EC1">
              <w:rPr>
                <w:rFonts w:ascii="Arial" w:hAnsi="Arial" w:cs="Arial"/>
                <w:b/>
                <w:color w:val="000000"/>
                <w:sz w:val="24"/>
                <w:szCs w:val="24"/>
                <w:vertAlign w:val="superscript"/>
              </w:rPr>
              <w:t>nd</w:t>
            </w:r>
            <w:r w:rsidRPr="00843EC1">
              <w:rPr>
                <w:rFonts w:ascii="Arial" w:hAnsi="Arial" w:cs="Arial"/>
                <w:b/>
                <w:color w:val="000000"/>
                <w:sz w:val="24"/>
                <w:szCs w:val="24"/>
              </w:rPr>
              <w:t xml:space="preserve"> May 2019 @ 16:30                             </w:t>
            </w:r>
          </w:p>
          <w:p w:rsidR="000B36AD" w:rsidRPr="00843EC1" w:rsidRDefault="000B36AD" w:rsidP="000B36AD">
            <w:pPr>
              <w:jc w:val="both"/>
              <w:rPr>
                <w:rFonts w:ascii="Arial" w:hAnsi="Arial" w:cs="Arial"/>
                <w:b/>
                <w:sz w:val="24"/>
                <w:szCs w:val="24"/>
              </w:rPr>
            </w:pPr>
            <w:r w:rsidRPr="00843EC1">
              <w:rPr>
                <w:rFonts w:ascii="Arial" w:hAnsi="Arial" w:cs="Arial"/>
                <w:b/>
                <w:color w:val="000000"/>
                <w:sz w:val="24"/>
                <w:szCs w:val="24"/>
              </w:rPr>
              <w:t>G6 Thursday 18</w:t>
            </w:r>
            <w:r w:rsidRPr="00843EC1">
              <w:rPr>
                <w:rFonts w:ascii="Arial" w:hAnsi="Arial" w:cs="Arial"/>
                <w:b/>
                <w:color w:val="000000"/>
                <w:sz w:val="24"/>
                <w:szCs w:val="24"/>
                <w:vertAlign w:val="superscript"/>
              </w:rPr>
              <w:t>th</w:t>
            </w:r>
            <w:r w:rsidRPr="00843EC1">
              <w:rPr>
                <w:rFonts w:ascii="Arial" w:hAnsi="Arial" w:cs="Arial"/>
                <w:b/>
                <w:color w:val="000000"/>
                <w:sz w:val="24"/>
                <w:szCs w:val="24"/>
              </w:rPr>
              <w:t xml:space="preserve"> July 2019 @ 16:30</w:t>
            </w:r>
          </w:p>
        </w:tc>
        <w:tc>
          <w:tcPr>
            <w:tcW w:w="1479" w:type="dxa"/>
          </w:tcPr>
          <w:p w:rsidR="000B36AD" w:rsidRPr="00843EC1" w:rsidRDefault="000B36AD" w:rsidP="000B36AD">
            <w:pPr>
              <w:rPr>
                <w:rFonts w:ascii="Arial" w:hAnsi="Arial" w:cs="Arial"/>
                <w:b/>
                <w:sz w:val="24"/>
                <w:szCs w:val="24"/>
              </w:rPr>
            </w:pPr>
          </w:p>
        </w:tc>
      </w:tr>
    </w:tbl>
    <w:p w:rsidR="00DE1C2E" w:rsidRDefault="00DE1C2E" w:rsidP="0039115B"/>
    <w:p w:rsidR="00E70EC4" w:rsidRPr="00DE081E" w:rsidRDefault="00E70EC4" w:rsidP="0039115B"/>
    <w:tbl>
      <w:tblPr>
        <w:tblStyle w:val="TableGrid"/>
        <w:tblW w:w="0" w:type="auto"/>
        <w:tblLook w:val="04A0" w:firstRow="1" w:lastRow="0" w:firstColumn="1" w:lastColumn="0" w:noHBand="0" w:noVBand="1"/>
      </w:tblPr>
      <w:tblGrid>
        <w:gridCol w:w="13948"/>
      </w:tblGrid>
      <w:tr w:rsidR="00FF5239" w:rsidTr="00FF5239">
        <w:tc>
          <w:tcPr>
            <w:tcW w:w="13948" w:type="dxa"/>
          </w:tcPr>
          <w:p w:rsidR="00FF5239" w:rsidRDefault="00FF5239" w:rsidP="00FF5239">
            <w:pPr>
              <w:rPr>
                <w:rFonts w:cstheme="minorHAnsi"/>
              </w:rPr>
            </w:pPr>
            <w:r>
              <w:rPr>
                <w:rFonts w:cstheme="minorHAnsi"/>
              </w:rPr>
              <w:t xml:space="preserve">Meeting Closed at </w:t>
            </w:r>
            <w:r w:rsidR="005B1CF7">
              <w:rPr>
                <w:rFonts w:cstheme="minorHAnsi"/>
              </w:rPr>
              <w:t>8</w:t>
            </w:r>
            <w:r w:rsidR="00DA22FD">
              <w:rPr>
                <w:rFonts w:cstheme="minorHAnsi"/>
              </w:rPr>
              <w:t>.</w:t>
            </w:r>
            <w:r w:rsidR="005B1CF7">
              <w:rPr>
                <w:rFonts w:cstheme="minorHAnsi"/>
              </w:rPr>
              <w:t>00</w:t>
            </w:r>
            <w:r w:rsidR="00DA22FD">
              <w:rPr>
                <w:rFonts w:cstheme="minorHAnsi"/>
              </w:rPr>
              <w:t>pm</w:t>
            </w:r>
          </w:p>
          <w:p w:rsidR="00FF5239" w:rsidRDefault="00FF5239" w:rsidP="00FF5239">
            <w:pPr>
              <w:rPr>
                <w:rFonts w:cstheme="minorHAnsi"/>
              </w:rPr>
            </w:pPr>
          </w:p>
          <w:p w:rsidR="00FF5239" w:rsidRPr="001D558B" w:rsidRDefault="00FF5239" w:rsidP="00FF5239">
            <w:pPr>
              <w:rPr>
                <w:rFonts w:cstheme="minorHAnsi"/>
                <w:b/>
                <w:color w:val="000000"/>
              </w:rPr>
            </w:pPr>
            <w:r>
              <w:rPr>
                <w:rFonts w:cstheme="minorHAnsi"/>
                <w:b/>
              </w:rPr>
              <w:t xml:space="preserve">Date of next meeting:  </w:t>
            </w:r>
            <w:r w:rsidR="00FC2579" w:rsidRPr="00843EC1">
              <w:rPr>
                <w:rFonts w:ascii="Arial" w:hAnsi="Arial" w:cs="Arial"/>
                <w:b/>
                <w:color w:val="000000"/>
                <w:sz w:val="24"/>
                <w:szCs w:val="24"/>
              </w:rPr>
              <w:t>G5 Wednesday 22</w:t>
            </w:r>
            <w:r w:rsidR="00FC2579" w:rsidRPr="00843EC1">
              <w:rPr>
                <w:rFonts w:ascii="Arial" w:hAnsi="Arial" w:cs="Arial"/>
                <w:b/>
                <w:color w:val="000000"/>
                <w:sz w:val="24"/>
                <w:szCs w:val="24"/>
                <w:vertAlign w:val="superscript"/>
              </w:rPr>
              <w:t>nd</w:t>
            </w:r>
            <w:r w:rsidR="00FC2579" w:rsidRPr="00843EC1">
              <w:rPr>
                <w:rFonts w:ascii="Arial" w:hAnsi="Arial" w:cs="Arial"/>
                <w:b/>
                <w:color w:val="000000"/>
                <w:sz w:val="24"/>
                <w:szCs w:val="24"/>
              </w:rPr>
              <w:t xml:space="preserve"> May 2019 @ 16:30</w:t>
            </w:r>
          </w:p>
          <w:p w:rsidR="00FF5239" w:rsidRPr="00FF5239" w:rsidRDefault="00FF5239" w:rsidP="00FF5239">
            <w:pPr>
              <w:rPr>
                <w:rFonts w:cstheme="minorHAnsi"/>
                <w:b/>
              </w:rPr>
            </w:pPr>
          </w:p>
        </w:tc>
      </w:tr>
      <w:tr w:rsidR="00FF5239" w:rsidTr="00FF5239">
        <w:tc>
          <w:tcPr>
            <w:tcW w:w="13948" w:type="dxa"/>
          </w:tcPr>
          <w:p w:rsidR="00FF5239" w:rsidRDefault="00FF5239" w:rsidP="00FF5239">
            <w:pPr>
              <w:rPr>
                <w:rFonts w:cstheme="minorHAnsi"/>
              </w:rPr>
            </w:pPr>
          </w:p>
          <w:p w:rsidR="00FF5239" w:rsidRDefault="00D60512" w:rsidP="00FF5239">
            <w:pPr>
              <w:rPr>
                <w:rFonts w:cstheme="minorHAnsi"/>
              </w:rPr>
            </w:pPr>
            <w:r>
              <w:rPr>
                <w:rFonts w:cstheme="minorHAnsi"/>
              </w:rPr>
              <w:t>Approved</w:t>
            </w:r>
            <w:r w:rsidR="00FF5239">
              <w:rPr>
                <w:rFonts w:cstheme="minorHAnsi"/>
              </w:rPr>
              <w:t xml:space="preserve"> by Chair as being a true record of the meeting                                                Da</w:t>
            </w:r>
            <w:r w:rsidR="003A1565">
              <w:rPr>
                <w:rFonts w:cstheme="minorHAnsi"/>
              </w:rPr>
              <w:t>te</w:t>
            </w:r>
          </w:p>
          <w:p w:rsidR="00FF5239" w:rsidRDefault="00FF5239" w:rsidP="00FF5239">
            <w:pPr>
              <w:rPr>
                <w:rFonts w:cstheme="minorHAnsi"/>
              </w:rPr>
            </w:pPr>
          </w:p>
        </w:tc>
      </w:tr>
    </w:tbl>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1D558B" w:rsidRDefault="001D558B" w:rsidP="00FF5239">
      <w:pPr>
        <w:rPr>
          <w:rFonts w:cstheme="minorHAnsi"/>
        </w:rPr>
      </w:pPr>
      <w:r>
        <w:rPr>
          <w:rFonts w:cstheme="minorHAnsi"/>
        </w:rPr>
        <w:t>Action List from 10</w:t>
      </w:r>
      <w:r w:rsidRPr="001D558B">
        <w:rPr>
          <w:rFonts w:cstheme="minorHAnsi"/>
          <w:vertAlign w:val="superscript"/>
        </w:rPr>
        <w:t>th</w:t>
      </w:r>
      <w:r>
        <w:rPr>
          <w:rFonts w:cstheme="minorHAnsi"/>
        </w:rPr>
        <w:t xml:space="preserve"> January 2019 meeting</w:t>
      </w:r>
    </w:p>
    <w:tbl>
      <w:tblPr>
        <w:tblStyle w:val="TableGrid"/>
        <w:tblW w:w="14596" w:type="dxa"/>
        <w:tblLook w:val="04A0" w:firstRow="1" w:lastRow="0" w:firstColumn="1" w:lastColumn="0" w:noHBand="0" w:noVBand="1"/>
      </w:tblPr>
      <w:tblGrid>
        <w:gridCol w:w="984"/>
        <w:gridCol w:w="1123"/>
        <w:gridCol w:w="6114"/>
        <w:gridCol w:w="1555"/>
        <w:gridCol w:w="4820"/>
      </w:tblGrid>
      <w:tr w:rsidR="001D558B" w:rsidRPr="008F4F2E" w:rsidTr="00D27E67">
        <w:tc>
          <w:tcPr>
            <w:tcW w:w="984" w:type="dxa"/>
          </w:tcPr>
          <w:p w:rsidR="001D558B" w:rsidRPr="00D27E67" w:rsidRDefault="001D558B" w:rsidP="00D56D1B">
            <w:pPr>
              <w:rPr>
                <w:rFonts w:cstheme="minorHAnsi"/>
                <w:b/>
              </w:rPr>
            </w:pPr>
            <w:r w:rsidRPr="00D27E67">
              <w:rPr>
                <w:rFonts w:cstheme="minorHAnsi"/>
                <w:b/>
              </w:rPr>
              <w:t>Action no.</w:t>
            </w:r>
          </w:p>
        </w:tc>
        <w:tc>
          <w:tcPr>
            <w:tcW w:w="1123" w:type="dxa"/>
          </w:tcPr>
          <w:p w:rsidR="001D558B" w:rsidRPr="00D27E67" w:rsidRDefault="001D558B" w:rsidP="00D56D1B">
            <w:pPr>
              <w:rPr>
                <w:rFonts w:cstheme="minorHAnsi"/>
                <w:b/>
              </w:rPr>
            </w:pPr>
            <w:r w:rsidRPr="00D27E67">
              <w:rPr>
                <w:rFonts w:cstheme="minorHAnsi"/>
                <w:b/>
              </w:rPr>
              <w:t>Item no.</w:t>
            </w:r>
          </w:p>
        </w:tc>
        <w:tc>
          <w:tcPr>
            <w:tcW w:w="6114" w:type="dxa"/>
          </w:tcPr>
          <w:p w:rsidR="001D558B" w:rsidRPr="008F4F2E" w:rsidRDefault="001D558B" w:rsidP="00D56D1B">
            <w:pPr>
              <w:rPr>
                <w:rFonts w:cstheme="minorHAnsi"/>
                <w:b/>
              </w:rPr>
            </w:pPr>
            <w:r w:rsidRPr="008F4F2E">
              <w:rPr>
                <w:rFonts w:cstheme="minorHAnsi"/>
                <w:b/>
              </w:rPr>
              <w:t>Action Details</w:t>
            </w:r>
          </w:p>
        </w:tc>
        <w:tc>
          <w:tcPr>
            <w:tcW w:w="1555" w:type="dxa"/>
          </w:tcPr>
          <w:p w:rsidR="001D558B" w:rsidRPr="008F4F2E" w:rsidRDefault="001D558B" w:rsidP="00D56D1B">
            <w:pPr>
              <w:rPr>
                <w:rFonts w:cstheme="minorHAnsi"/>
                <w:b/>
              </w:rPr>
            </w:pPr>
            <w:r w:rsidRPr="008F4F2E">
              <w:rPr>
                <w:rFonts w:cstheme="minorHAnsi"/>
                <w:b/>
              </w:rPr>
              <w:t>Person responsible</w:t>
            </w:r>
          </w:p>
        </w:tc>
        <w:tc>
          <w:tcPr>
            <w:tcW w:w="4820" w:type="dxa"/>
          </w:tcPr>
          <w:p w:rsidR="001D558B" w:rsidRPr="008F4F2E" w:rsidRDefault="001D558B" w:rsidP="00D56D1B">
            <w:pPr>
              <w:rPr>
                <w:rFonts w:cstheme="minorHAnsi"/>
                <w:b/>
              </w:rPr>
            </w:pPr>
            <w:r w:rsidRPr="008F4F2E">
              <w:rPr>
                <w:rFonts w:cstheme="minorHAnsi"/>
                <w:b/>
              </w:rPr>
              <w:t>Update/Completed</w:t>
            </w:r>
          </w:p>
        </w:tc>
      </w:tr>
      <w:tr w:rsidR="001D558B" w:rsidTr="005B1CF7">
        <w:tc>
          <w:tcPr>
            <w:tcW w:w="984" w:type="dxa"/>
            <w:shd w:val="clear" w:color="auto" w:fill="92D050"/>
          </w:tcPr>
          <w:p w:rsidR="001D558B" w:rsidRPr="00D27E67" w:rsidRDefault="00E03E6D" w:rsidP="001D558B">
            <w:pPr>
              <w:rPr>
                <w:rFonts w:cstheme="minorHAnsi"/>
                <w:b/>
              </w:rPr>
            </w:pPr>
            <w:r w:rsidRPr="00D27E67">
              <w:rPr>
                <w:rFonts w:cstheme="minorHAnsi"/>
                <w:b/>
              </w:rPr>
              <w:t>1.</w:t>
            </w:r>
          </w:p>
        </w:tc>
        <w:tc>
          <w:tcPr>
            <w:tcW w:w="1123" w:type="dxa"/>
            <w:shd w:val="clear" w:color="auto" w:fill="92D050"/>
          </w:tcPr>
          <w:p w:rsidR="001D558B" w:rsidRPr="00D27E67" w:rsidRDefault="00E03E6D" w:rsidP="001D558B">
            <w:pPr>
              <w:rPr>
                <w:rFonts w:cstheme="minorHAnsi"/>
                <w:b/>
              </w:rPr>
            </w:pPr>
            <w:r w:rsidRPr="00D27E67">
              <w:rPr>
                <w:rFonts w:cstheme="minorHAnsi"/>
                <w:b/>
              </w:rPr>
              <w:t>38. 01/19</w:t>
            </w:r>
          </w:p>
        </w:tc>
        <w:tc>
          <w:tcPr>
            <w:tcW w:w="6114" w:type="dxa"/>
            <w:shd w:val="clear" w:color="auto" w:fill="92D050"/>
          </w:tcPr>
          <w:p w:rsidR="001D558B" w:rsidRDefault="00E03E6D" w:rsidP="00DA22FD">
            <w:pPr>
              <w:rPr>
                <w:rFonts w:cstheme="minorHAnsi"/>
              </w:rPr>
            </w:pPr>
            <w:r w:rsidRPr="00A8422D">
              <w:rPr>
                <w:rFonts w:cstheme="minorHAnsi"/>
                <w:color w:val="FF0000"/>
              </w:rPr>
              <w:t xml:space="preserve">JB </w:t>
            </w:r>
            <w:r>
              <w:rPr>
                <w:rFonts w:cstheme="minorHAnsi"/>
                <w:color w:val="FF0000"/>
              </w:rPr>
              <w:t>will look at S</w:t>
            </w:r>
            <w:r w:rsidR="00DA22FD">
              <w:rPr>
                <w:rFonts w:cstheme="minorHAnsi"/>
                <w:color w:val="FF0000"/>
              </w:rPr>
              <w:t>D</w:t>
            </w:r>
            <w:r>
              <w:rPr>
                <w:rFonts w:cstheme="minorHAnsi"/>
                <w:color w:val="FF0000"/>
              </w:rPr>
              <w:t>P on website (JL will send him a link) and he will feedback to HT</w:t>
            </w:r>
          </w:p>
        </w:tc>
        <w:tc>
          <w:tcPr>
            <w:tcW w:w="1555" w:type="dxa"/>
            <w:shd w:val="clear" w:color="auto" w:fill="92D050"/>
          </w:tcPr>
          <w:p w:rsidR="001D558B" w:rsidRDefault="00D27E67" w:rsidP="001D558B">
            <w:pPr>
              <w:rPr>
                <w:rFonts w:cstheme="minorHAnsi"/>
              </w:rPr>
            </w:pPr>
            <w:r>
              <w:rPr>
                <w:rFonts w:cstheme="minorHAnsi"/>
              </w:rPr>
              <w:t>JB/HT</w:t>
            </w:r>
          </w:p>
        </w:tc>
        <w:tc>
          <w:tcPr>
            <w:tcW w:w="4820" w:type="dxa"/>
            <w:shd w:val="clear" w:color="auto" w:fill="92D050"/>
          </w:tcPr>
          <w:p w:rsidR="001D558B" w:rsidRDefault="00DA22FD" w:rsidP="001D558B">
            <w:pPr>
              <w:rPr>
                <w:rFonts w:cstheme="minorHAnsi"/>
              </w:rPr>
            </w:pPr>
            <w:r>
              <w:rPr>
                <w:rFonts w:cstheme="minorHAnsi"/>
              </w:rPr>
              <w:t>complete</w:t>
            </w:r>
          </w:p>
        </w:tc>
      </w:tr>
      <w:tr w:rsidR="001D558B" w:rsidTr="005B1CF7">
        <w:tc>
          <w:tcPr>
            <w:tcW w:w="984" w:type="dxa"/>
            <w:shd w:val="clear" w:color="auto" w:fill="92D050"/>
          </w:tcPr>
          <w:p w:rsidR="001D558B" w:rsidRPr="00D27E67" w:rsidRDefault="00D27E67" w:rsidP="001D558B">
            <w:pPr>
              <w:rPr>
                <w:rFonts w:cstheme="minorHAnsi"/>
                <w:b/>
              </w:rPr>
            </w:pPr>
            <w:r>
              <w:rPr>
                <w:rFonts w:cstheme="minorHAnsi"/>
                <w:b/>
              </w:rPr>
              <w:t>2.</w:t>
            </w:r>
          </w:p>
        </w:tc>
        <w:tc>
          <w:tcPr>
            <w:tcW w:w="1123" w:type="dxa"/>
            <w:shd w:val="clear" w:color="auto" w:fill="92D050"/>
          </w:tcPr>
          <w:p w:rsidR="001D558B" w:rsidRPr="00D27E67" w:rsidRDefault="00D27E67" w:rsidP="001D558B">
            <w:pPr>
              <w:rPr>
                <w:rFonts w:cstheme="minorHAnsi"/>
                <w:b/>
              </w:rPr>
            </w:pPr>
            <w:r>
              <w:rPr>
                <w:rFonts w:cstheme="minorHAnsi"/>
                <w:b/>
              </w:rPr>
              <w:t>41. 01/19</w:t>
            </w:r>
          </w:p>
        </w:tc>
        <w:tc>
          <w:tcPr>
            <w:tcW w:w="6114" w:type="dxa"/>
            <w:shd w:val="clear" w:color="auto" w:fill="92D050"/>
          </w:tcPr>
          <w:p w:rsidR="001D558B" w:rsidRPr="00C04C41" w:rsidRDefault="00D27E67" w:rsidP="001D558B">
            <w:pPr>
              <w:rPr>
                <w:rFonts w:cstheme="minorHAnsi"/>
                <w:color w:val="FF0000"/>
              </w:rPr>
            </w:pPr>
            <w:r w:rsidRPr="009275D8">
              <w:rPr>
                <w:rFonts w:cstheme="minorHAnsi"/>
                <w:color w:val="FF0000"/>
              </w:rPr>
              <w:t xml:space="preserve">HT will feedback progress on TA project with St. White’s to both the T&amp;L </w:t>
            </w:r>
            <w:r>
              <w:rPr>
                <w:rFonts w:cstheme="minorHAnsi"/>
                <w:color w:val="FF0000"/>
              </w:rPr>
              <w:t>C</w:t>
            </w:r>
            <w:r w:rsidRPr="009275D8">
              <w:rPr>
                <w:rFonts w:cstheme="minorHAnsi"/>
                <w:color w:val="FF0000"/>
              </w:rPr>
              <w:t xml:space="preserve">ommittee and at FGB </w:t>
            </w:r>
          </w:p>
        </w:tc>
        <w:tc>
          <w:tcPr>
            <w:tcW w:w="1555" w:type="dxa"/>
            <w:shd w:val="clear" w:color="auto" w:fill="92D050"/>
          </w:tcPr>
          <w:p w:rsidR="001D558B" w:rsidRDefault="00D27E67" w:rsidP="001D558B">
            <w:pPr>
              <w:rPr>
                <w:rFonts w:cstheme="minorHAnsi"/>
              </w:rPr>
            </w:pPr>
            <w:r>
              <w:rPr>
                <w:rFonts w:cstheme="minorHAnsi"/>
              </w:rPr>
              <w:t>HT</w:t>
            </w:r>
          </w:p>
        </w:tc>
        <w:tc>
          <w:tcPr>
            <w:tcW w:w="4820" w:type="dxa"/>
            <w:shd w:val="clear" w:color="auto" w:fill="92D050"/>
          </w:tcPr>
          <w:p w:rsidR="001D558B" w:rsidRDefault="00DA22FD" w:rsidP="001D558B">
            <w:pPr>
              <w:rPr>
                <w:rFonts w:cstheme="minorHAnsi"/>
              </w:rPr>
            </w:pPr>
            <w:r>
              <w:rPr>
                <w:rFonts w:cstheme="minorHAnsi"/>
              </w:rPr>
              <w:t>complete</w:t>
            </w:r>
          </w:p>
        </w:tc>
      </w:tr>
      <w:tr w:rsidR="001D558B" w:rsidTr="00D27E67">
        <w:tc>
          <w:tcPr>
            <w:tcW w:w="984" w:type="dxa"/>
          </w:tcPr>
          <w:p w:rsidR="001D558B" w:rsidRPr="00D27E67" w:rsidRDefault="00D27E67" w:rsidP="001D558B">
            <w:pPr>
              <w:rPr>
                <w:rFonts w:cstheme="minorHAnsi"/>
                <w:b/>
              </w:rPr>
            </w:pPr>
            <w:r>
              <w:rPr>
                <w:rFonts w:cstheme="minorHAnsi"/>
                <w:b/>
              </w:rPr>
              <w:t>3.</w:t>
            </w:r>
          </w:p>
        </w:tc>
        <w:tc>
          <w:tcPr>
            <w:tcW w:w="1123" w:type="dxa"/>
          </w:tcPr>
          <w:p w:rsidR="001D558B" w:rsidRPr="00D27E67" w:rsidRDefault="00D27E67" w:rsidP="001D558B">
            <w:pPr>
              <w:rPr>
                <w:rFonts w:cstheme="minorHAnsi"/>
                <w:b/>
              </w:rPr>
            </w:pPr>
            <w:r>
              <w:rPr>
                <w:rFonts w:cstheme="minorHAnsi"/>
                <w:b/>
              </w:rPr>
              <w:t>43. 01/19</w:t>
            </w:r>
          </w:p>
        </w:tc>
        <w:tc>
          <w:tcPr>
            <w:tcW w:w="6114" w:type="dxa"/>
          </w:tcPr>
          <w:p w:rsidR="001D558B" w:rsidRDefault="00D27E67" w:rsidP="001D558B">
            <w:pPr>
              <w:rPr>
                <w:rFonts w:cstheme="minorHAnsi"/>
              </w:rPr>
            </w:pPr>
            <w:r>
              <w:rPr>
                <w:rFonts w:cstheme="minorHAnsi"/>
                <w:color w:val="FF0000"/>
              </w:rPr>
              <w:t xml:space="preserve">JB and HT will look at the tyre area in play-ground and report back </w:t>
            </w:r>
          </w:p>
        </w:tc>
        <w:tc>
          <w:tcPr>
            <w:tcW w:w="1555" w:type="dxa"/>
          </w:tcPr>
          <w:p w:rsidR="001D558B" w:rsidRDefault="007F50B6" w:rsidP="001D558B">
            <w:pPr>
              <w:rPr>
                <w:rFonts w:cstheme="minorHAnsi"/>
              </w:rPr>
            </w:pPr>
            <w:r>
              <w:rPr>
                <w:rFonts w:cstheme="minorHAnsi"/>
              </w:rPr>
              <w:t>JB/HT</w:t>
            </w:r>
          </w:p>
        </w:tc>
        <w:tc>
          <w:tcPr>
            <w:tcW w:w="4820" w:type="dxa"/>
          </w:tcPr>
          <w:p w:rsidR="001D558B" w:rsidRDefault="001D558B" w:rsidP="001D558B">
            <w:pPr>
              <w:rPr>
                <w:rFonts w:cstheme="minorHAnsi"/>
              </w:rPr>
            </w:pPr>
          </w:p>
        </w:tc>
      </w:tr>
    </w:tbl>
    <w:p w:rsidR="00EF5ADC" w:rsidRPr="00EF5ADC" w:rsidRDefault="00EF5ADC" w:rsidP="00EF5ADC">
      <w:pPr>
        <w:tabs>
          <w:tab w:val="left" w:pos="1440"/>
        </w:tabs>
        <w:rPr>
          <w:rFonts w:cstheme="minorHAnsi"/>
        </w:rPr>
      </w:pPr>
    </w:p>
    <w:sectPr w:rsidR="00EF5ADC" w:rsidRPr="00EF5ADC"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EA" w:rsidRDefault="003067EA" w:rsidP="000B36AD">
      <w:pPr>
        <w:spacing w:after="0" w:line="240" w:lineRule="auto"/>
      </w:pPr>
      <w:r>
        <w:separator/>
      </w:r>
    </w:p>
  </w:endnote>
  <w:endnote w:type="continuationSeparator" w:id="0">
    <w:p w:rsidR="003067EA" w:rsidRDefault="003067EA" w:rsidP="000B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EA" w:rsidRDefault="003067EA" w:rsidP="000B36AD">
      <w:pPr>
        <w:spacing w:after="0" w:line="240" w:lineRule="auto"/>
      </w:pPr>
      <w:r>
        <w:separator/>
      </w:r>
    </w:p>
  </w:footnote>
  <w:footnote w:type="continuationSeparator" w:id="0">
    <w:p w:rsidR="003067EA" w:rsidRDefault="003067EA" w:rsidP="000B3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452C06"/>
    <w:multiLevelType w:val="hybridMultilevel"/>
    <w:tmpl w:val="F4727104"/>
    <w:lvl w:ilvl="0" w:tplc="5A9A48DE">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F13C51"/>
    <w:multiLevelType w:val="hybridMultilevel"/>
    <w:tmpl w:val="F4727104"/>
    <w:lvl w:ilvl="0" w:tplc="5A9A48DE">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A322CF"/>
    <w:multiLevelType w:val="hybridMultilevel"/>
    <w:tmpl w:val="89981680"/>
    <w:lvl w:ilvl="0" w:tplc="C09A78CC">
      <w:start w:val="32"/>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211F5"/>
    <w:multiLevelType w:val="hybridMultilevel"/>
    <w:tmpl w:val="2DE28E80"/>
    <w:lvl w:ilvl="0" w:tplc="42729BDE">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1761"/>
    <w:rsid w:val="0005212C"/>
    <w:rsid w:val="000B36AD"/>
    <w:rsid w:val="000B496D"/>
    <w:rsid w:val="000E22AB"/>
    <w:rsid w:val="000F7744"/>
    <w:rsid w:val="00100DA0"/>
    <w:rsid w:val="00166851"/>
    <w:rsid w:val="00172540"/>
    <w:rsid w:val="001906E4"/>
    <w:rsid w:val="001D558B"/>
    <w:rsid w:val="0021147B"/>
    <w:rsid w:val="002354C7"/>
    <w:rsid w:val="002532FD"/>
    <w:rsid w:val="002C68D5"/>
    <w:rsid w:val="003067EA"/>
    <w:rsid w:val="003073B8"/>
    <w:rsid w:val="00322EC2"/>
    <w:rsid w:val="0039115B"/>
    <w:rsid w:val="003A1565"/>
    <w:rsid w:val="003C7172"/>
    <w:rsid w:val="003F021E"/>
    <w:rsid w:val="003F66E3"/>
    <w:rsid w:val="00400086"/>
    <w:rsid w:val="00407B5C"/>
    <w:rsid w:val="00453A29"/>
    <w:rsid w:val="00465E3F"/>
    <w:rsid w:val="004A5BD3"/>
    <w:rsid w:val="004A5CA2"/>
    <w:rsid w:val="004C5E13"/>
    <w:rsid w:val="0053233E"/>
    <w:rsid w:val="005543B8"/>
    <w:rsid w:val="00576E57"/>
    <w:rsid w:val="005B1CF7"/>
    <w:rsid w:val="005B4587"/>
    <w:rsid w:val="005B464A"/>
    <w:rsid w:val="005D7B78"/>
    <w:rsid w:val="005E1DF8"/>
    <w:rsid w:val="00651576"/>
    <w:rsid w:val="00660FCB"/>
    <w:rsid w:val="00674A92"/>
    <w:rsid w:val="006A2761"/>
    <w:rsid w:val="006D2926"/>
    <w:rsid w:val="006F4DBA"/>
    <w:rsid w:val="006F5B4F"/>
    <w:rsid w:val="00714E2B"/>
    <w:rsid w:val="0072469C"/>
    <w:rsid w:val="0076479A"/>
    <w:rsid w:val="007D2F5C"/>
    <w:rsid w:val="007F50B6"/>
    <w:rsid w:val="008035AB"/>
    <w:rsid w:val="008041A9"/>
    <w:rsid w:val="0084708A"/>
    <w:rsid w:val="00885EBE"/>
    <w:rsid w:val="00897E2D"/>
    <w:rsid w:val="008C6B55"/>
    <w:rsid w:val="008E44A5"/>
    <w:rsid w:val="00904285"/>
    <w:rsid w:val="009275D8"/>
    <w:rsid w:val="00950D28"/>
    <w:rsid w:val="009A3DB3"/>
    <w:rsid w:val="009B586C"/>
    <w:rsid w:val="009C5021"/>
    <w:rsid w:val="00A11990"/>
    <w:rsid w:val="00A46504"/>
    <w:rsid w:val="00A53A1C"/>
    <w:rsid w:val="00A60A06"/>
    <w:rsid w:val="00A8422D"/>
    <w:rsid w:val="00AA5740"/>
    <w:rsid w:val="00AB10AA"/>
    <w:rsid w:val="00AF4063"/>
    <w:rsid w:val="00B02AA9"/>
    <w:rsid w:val="00B66716"/>
    <w:rsid w:val="00B8173B"/>
    <w:rsid w:val="00BF0C54"/>
    <w:rsid w:val="00C04C41"/>
    <w:rsid w:val="00C40FAA"/>
    <w:rsid w:val="00C419BA"/>
    <w:rsid w:val="00C51C19"/>
    <w:rsid w:val="00C5548F"/>
    <w:rsid w:val="00C941B2"/>
    <w:rsid w:val="00CB77D4"/>
    <w:rsid w:val="00D112B5"/>
    <w:rsid w:val="00D160EB"/>
    <w:rsid w:val="00D27E67"/>
    <w:rsid w:val="00D34ED3"/>
    <w:rsid w:val="00D60512"/>
    <w:rsid w:val="00D82E35"/>
    <w:rsid w:val="00D90015"/>
    <w:rsid w:val="00DA22FD"/>
    <w:rsid w:val="00DA31D6"/>
    <w:rsid w:val="00DC749C"/>
    <w:rsid w:val="00DE081E"/>
    <w:rsid w:val="00DE1039"/>
    <w:rsid w:val="00DE1C2E"/>
    <w:rsid w:val="00DE33EE"/>
    <w:rsid w:val="00E0084D"/>
    <w:rsid w:val="00E03E6D"/>
    <w:rsid w:val="00E5396D"/>
    <w:rsid w:val="00E702FC"/>
    <w:rsid w:val="00E70EC4"/>
    <w:rsid w:val="00E85AD2"/>
    <w:rsid w:val="00EA1C7F"/>
    <w:rsid w:val="00EB21E0"/>
    <w:rsid w:val="00EB7B8C"/>
    <w:rsid w:val="00EC0ED8"/>
    <w:rsid w:val="00EC6F52"/>
    <w:rsid w:val="00EF5ADC"/>
    <w:rsid w:val="00F10812"/>
    <w:rsid w:val="00F241AA"/>
    <w:rsid w:val="00F25F36"/>
    <w:rsid w:val="00FA1C99"/>
    <w:rsid w:val="00FA3CBB"/>
    <w:rsid w:val="00FB16E6"/>
    <w:rsid w:val="00FB3EDF"/>
    <w:rsid w:val="00FB47F0"/>
    <w:rsid w:val="00FC2579"/>
    <w:rsid w:val="00FE2B89"/>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80588-CC76-4B37-BB63-AB65489A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BalloonText">
    <w:name w:val="Balloon Text"/>
    <w:basedOn w:val="Normal"/>
    <w:link w:val="BalloonTextChar"/>
    <w:uiPriority w:val="99"/>
    <w:semiHidden/>
    <w:unhideWhenUsed/>
    <w:rsid w:val="004C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13"/>
    <w:rPr>
      <w:rFonts w:ascii="Tahoma" w:hAnsi="Tahoma" w:cs="Tahoma"/>
      <w:sz w:val="16"/>
      <w:szCs w:val="16"/>
    </w:rPr>
  </w:style>
  <w:style w:type="paragraph" w:styleId="Header">
    <w:name w:val="header"/>
    <w:basedOn w:val="Normal"/>
    <w:link w:val="HeaderChar"/>
    <w:uiPriority w:val="99"/>
    <w:unhideWhenUsed/>
    <w:rsid w:val="000B3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AD"/>
  </w:style>
  <w:style w:type="paragraph" w:styleId="Footer">
    <w:name w:val="footer"/>
    <w:basedOn w:val="Normal"/>
    <w:link w:val="FooterChar"/>
    <w:uiPriority w:val="99"/>
    <w:unhideWhenUsed/>
    <w:rsid w:val="000B3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hoolsfinder.direct.gov.uk/_profiles/_logo/9163074-logo-2006.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2</cp:revision>
  <dcterms:created xsi:type="dcterms:W3CDTF">2019-06-17T09:16:00Z</dcterms:created>
  <dcterms:modified xsi:type="dcterms:W3CDTF">2019-06-17T09:16:00Z</dcterms:modified>
</cp:coreProperties>
</file>