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558F" w14:textId="77777777" w:rsidR="00DE081E" w:rsidRDefault="00DE081E" w:rsidP="00DE081E"/>
    <w:p w14:paraId="67371647" w14:textId="77777777" w:rsidR="00DE081E" w:rsidRPr="006F2ACA" w:rsidRDefault="00DE081E" w:rsidP="00DE081E">
      <w:pPr>
        <w:jc w:val="center"/>
        <w:rPr>
          <w:b/>
        </w:rPr>
      </w:pPr>
      <w:r w:rsidRPr="006F2ACA">
        <w:rPr>
          <w:b/>
        </w:rPr>
        <w:t>Tutshill Church of England Primary School</w:t>
      </w:r>
    </w:p>
    <w:p w14:paraId="475E9EFF" w14:textId="297AF423" w:rsidR="00DE081E" w:rsidRPr="006F2ACA" w:rsidRDefault="00DE081E" w:rsidP="00DE081E">
      <w:pPr>
        <w:jc w:val="center"/>
        <w:rPr>
          <w:b/>
        </w:rPr>
      </w:pPr>
      <w:r w:rsidRPr="006F2ACA">
        <w:rPr>
          <w:b/>
        </w:rPr>
        <w:t>F</w:t>
      </w:r>
      <w:r w:rsidR="00C941B2" w:rsidRPr="006F2ACA">
        <w:rPr>
          <w:b/>
        </w:rPr>
        <w:t>GB</w:t>
      </w:r>
      <w:r w:rsidR="00F96ADC" w:rsidRPr="006F2ACA">
        <w:rPr>
          <w:b/>
        </w:rPr>
        <w:t xml:space="preserve"> </w:t>
      </w:r>
      <w:r w:rsidR="0048754F">
        <w:rPr>
          <w:b/>
        </w:rPr>
        <w:t>3</w:t>
      </w:r>
      <w:r w:rsidR="00C941B2" w:rsidRPr="006F2ACA">
        <w:rPr>
          <w:b/>
        </w:rPr>
        <w:t xml:space="preserve"> meeting </w:t>
      </w:r>
    </w:p>
    <w:p w14:paraId="14068A7C" w14:textId="127C0D1C" w:rsidR="00DE081E" w:rsidRPr="006F2ACA" w:rsidRDefault="00F96ADC" w:rsidP="00DE081E">
      <w:pPr>
        <w:jc w:val="center"/>
        <w:rPr>
          <w:b/>
        </w:rPr>
      </w:pPr>
      <w:r w:rsidRPr="006F2ACA">
        <w:rPr>
          <w:b/>
        </w:rPr>
        <w:t>G</w:t>
      </w:r>
      <w:r w:rsidR="0048754F">
        <w:rPr>
          <w:b/>
        </w:rPr>
        <w:t>3</w:t>
      </w:r>
      <w:r w:rsidRPr="006F2ACA">
        <w:rPr>
          <w:b/>
        </w:rPr>
        <w:t xml:space="preserve"> Monday, </w:t>
      </w:r>
      <w:r w:rsidR="00215B9F">
        <w:rPr>
          <w:b/>
        </w:rPr>
        <w:t>13</w:t>
      </w:r>
      <w:r w:rsidR="00215B9F" w:rsidRPr="00215B9F">
        <w:rPr>
          <w:b/>
          <w:vertAlign w:val="superscript"/>
        </w:rPr>
        <w:t>th</w:t>
      </w:r>
      <w:r w:rsidR="00215B9F">
        <w:rPr>
          <w:b/>
        </w:rPr>
        <w:t xml:space="preserve"> January 2020</w:t>
      </w:r>
      <w:r w:rsidRPr="006F2ACA">
        <w:rPr>
          <w:b/>
        </w:rPr>
        <w:t xml:space="preserve"> </w:t>
      </w:r>
      <w:r w:rsidR="00D917EA">
        <w:rPr>
          <w:b/>
        </w:rPr>
        <w:t>1</w:t>
      </w:r>
      <w:r w:rsidR="0048754F">
        <w:rPr>
          <w:b/>
        </w:rPr>
        <w:t>8</w:t>
      </w:r>
      <w:r w:rsidR="00A32492">
        <w:rPr>
          <w:b/>
        </w:rPr>
        <w:t>:</w:t>
      </w:r>
      <w:r w:rsidR="0048754F">
        <w:rPr>
          <w:b/>
        </w:rPr>
        <w:t>0</w:t>
      </w:r>
      <w:r w:rsidR="00D917EA">
        <w:rPr>
          <w:b/>
        </w:rPr>
        <w:t>0</w:t>
      </w:r>
      <w:r w:rsidRPr="006F2ACA">
        <w:rPr>
          <w:b/>
        </w:rPr>
        <w:t xml:space="preserve"> – </w:t>
      </w:r>
      <w:r w:rsidR="0048754F">
        <w:rPr>
          <w:b/>
        </w:rPr>
        <w:t>19:45</w:t>
      </w:r>
    </w:p>
    <w:p w14:paraId="59FB7576" w14:textId="66F93B28" w:rsidR="00DE081E" w:rsidRDefault="0076479A" w:rsidP="00DE081E">
      <w:pPr>
        <w:jc w:val="center"/>
      </w:pPr>
      <w:r>
        <w:t xml:space="preserve"> </w:t>
      </w:r>
    </w:p>
    <w:tbl>
      <w:tblPr>
        <w:tblStyle w:val="TableGrid"/>
        <w:tblW w:w="0" w:type="auto"/>
        <w:tblLook w:val="04A0" w:firstRow="1" w:lastRow="0" w:firstColumn="1" w:lastColumn="0" w:noHBand="0" w:noVBand="1"/>
      </w:tblPr>
      <w:tblGrid>
        <w:gridCol w:w="3005"/>
        <w:gridCol w:w="3005"/>
        <w:gridCol w:w="3006"/>
      </w:tblGrid>
      <w:tr w:rsidR="00DE081E" w14:paraId="29ED03F9" w14:textId="77777777" w:rsidTr="00DE081E">
        <w:tc>
          <w:tcPr>
            <w:tcW w:w="3005" w:type="dxa"/>
          </w:tcPr>
          <w:p w14:paraId="1ED61579" w14:textId="77777777" w:rsidR="00DE081E" w:rsidRPr="006F2ACA" w:rsidRDefault="00DE081E" w:rsidP="00DE081E">
            <w:pPr>
              <w:jc w:val="center"/>
              <w:rPr>
                <w:b/>
              </w:rPr>
            </w:pPr>
            <w:r w:rsidRPr="006F2ACA">
              <w:rPr>
                <w:b/>
              </w:rPr>
              <w:t>Attendees</w:t>
            </w:r>
          </w:p>
        </w:tc>
        <w:tc>
          <w:tcPr>
            <w:tcW w:w="3005" w:type="dxa"/>
          </w:tcPr>
          <w:p w14:paraId="16028220" w14:textId="77777777" w:rsidR="00DE081E" w:rsidRPr="006F2ACA" w:rsidRDefault="00DE081E" w:rsidP="00DE081E">
            <w:pPr>
              <w:jc w:val="center"/>
              <w:rPr>
                <w:b/>
              </w:rPr>
            </w:pPr>
            <w:r w:rsidRPr="006F2ACA">
              <w:rPr>
                <w:b/>
              </w:rPr>
              <w:t>Apologies</w:t>
            </w:r>
          </w:p>
        </w:tc>
        <w:tc>
          <w:tcPr>
            <w:tcW w:w="3006" w:type="dxa"/>
          </w:tcPr>
          <w:p w14:paraId="7946BDD1" w14:textId="77777777" w:rsidR="00DE081E" w:rsidRPr="006F2ACA" w:rsidRDefault="00DE081E" w:rsidP="00DE081E">
            <w:pPr>
              <w:jc w:val="center"/>
              <w:rPr>
                <w:b/>
              </w:rPr>
            </w:pPr>
            <w:r w:rsidRPr="006F2ACA">
              <w:rPr>
                <w:b/>
              </w:rPr>
              <w:t>Absent</w:t>
            </w:r>
          </w:p>
        </w:tc>
      </w:tr>
      <w:tr w:rsidR="00DE081E" w14:paraId="5C0966DD" w14:textId="77777777" w:rsidTr="00DE081E">
        <w:tc>
          <w:tcPr>
            <w:tcW w:w="3005" w:type="dxa"/>
          </w:tcPr>
          <w:p w14:paraId="04BE237B" w14:textId="77777777" w:rsidR="00DE081E" w:rsidRDefault="00DE081E" w:rsidP="00DE081E">
            <w:pPr>
              <w:jc w:val="center"/>
            </w:pPr>
            <w:r>
              <w:t>Jennifer Lane (HT)</w:t>
            </w:r>
          </w:p>
          <w:p w14:paraId="0D63C5C2" w14:textId="0E9F0C05" w:rsidR="00576E57" w:rsidRDefault="00734171" w:rsidP="00576E57">
            <w:pPr>
              <w:jc w:val="center"/>
            </w:pPr>
            <w:r>
              <w:t>Katharine Clarke Co-</w:t>
            </w:r>
            <w:r w:rsidR="00576E57">
              <w:t>Chair</w:t>
            </w:r>
          </w:p>
          <w:p w14:paraId="47A64D10" w14:textId="042AD05C" w:rsidR="00C941B2" w:rsidRDefault="00734171" w:rsidP="00DE081E">
            <w:pPr>
              <w:jc w:val="center"/>
            </w:pPr>
            <w:r>
              <w:t>Marion Evans  Co-</w:t>
            </w:r>
            <w:r w:rsidR="00C941B2">
              <w:t xml:space="preserve"> Chair</w:t>
            </w:r>
          </w:p>
          <w:p w14:paraId="64D5F937" w14:textId="7FC69BA7" w:rsidR="00D917EA" w:rsidRDefault="00D917EA" w:rsidP="00DE081E">
            <w:pPr>
              <w:jc w:val="center"/>
            </w:pPr>
            <w:r>
              <w:t>James Bradbury</w:t>
            </w:r>
          </w:p>
          <w:p w14:paraId="2D5E5CE3" w14:textId="252CF43F" w:rsidR="00576E57" w:rsidRDefault="00734171" w:rsidP="00576E57">
            <w:pPr>
              <w:jc w:val="center"/>
            </w:pPr>
            <w:r>
              <w:t>Lisa Hebborn</w:t>
            </w:r>
          </w:p>
          <w:p w14:paraId="181E339A" w14:textId="46A099A8" w:rsidR="00F10812" w:rsidRDefault="00734171" w:rsidP="00DE081E">
            <w:pPr>
              <w:jc w:val="center"/>
            </w:pPr>
            <w:r>
              <w:t xml:space="preserve">Amanda Cooper </w:t>
            </w:r>
          </w:p>
          <w:p w14:paraId="69557192" w14:textId="5E9B404A" w:rsidR="00576E57" w:rsidRDefault="00734171" w:rsidP="00F10812">
            <w:pPr>
              <w:jc w:val="center"/>
            </w:pPr>
            <w:r>
              <w:t>Natalie Fryer</w:t>
            </w:r>
          </w:p>
          <w:p w14:paraId="0DF2D691" w14:textId="77777777" w:rsidR="00DE081E" w:rsidRDefault="00DE081E" w:rsidP="00576E57">
            <w:pPr>
              <w:jc w:val="center"/>
            </w:pPr>
          </w:p>
        </w:tc>
        <w:tc>
          <w:tcPr>
            <w:tcW w:w="3005" w:type="dxa"/>
          </w:tcPr>
          <w:p w14:paraId="381E3B10" w14:textId="18E6BF50" w:rsidR="00DE081E" w:rsidRDefault="00D917EA" w:rsidP="00DE081E">
            <w:pPr>
              <w:jc w:val="center"/>
            </w:pPr>
            <w:r>
              <w:t>Alex Watson</w:t>
            </w:r>
          </w:p>
          <w:p w14:paraId="6746269B" w14:textId="2CF33AE3" w:rsidR="0048754F" w:rsidRDefault="0048754F" w:rsidP="00DE081E">
            <w:pPr>
              <w:jc w:val="center"/>
            </w:pPr>
            <w:r>
              <w:t>Vicar David Treharne</w:t>
            </w:r>
          </w:p>
          <w:p w14:paraId="0A26F0AF" w14:textId="79261D1C" w:rsidR="0048754F" w:rsidRDefault="0048754F" w:rsidP="00DE081E">
            <w:pPr>
              <w:jc w:val="center"/>
            </w:pPr>
            <w:r>
              <w:t>Abigail Ryder</w:t>
            </w:r>
          </w:p>
          <w:p w14:paraId="7C2175F7" w14:textId="77777777" w:rsidR="0076479A" w:rsidRDefault="0076479A" w:rsidP="00734171">
            <w:pPr>
              <w:jc w:val="center"/>
            </w:pPr>
          </w:p>
        </w:tc>
        <w:tc>
          <w:tcPr>
            <w:tcW w:w="3006" w:type="dxa"/>
          </w:tcPr>
          <w:p w14:paraId="12ED9195" w14:textId="77777777" w:rsidR="00734171" w:rsidRDefault="00734171" w:rsidP="00DE081E">
            <w:pPr>
              <w:jc w:val="center"/>
            </w:pPr>
            <w:r>
              <w:t>Surraya Rowe</w:t>
            </w:r>
          </w:p>
          <w:p w14:paraId="2AB77B7E" w14:textId="1126CF2E" w:rsidR="00734171" w:rsidRDefault="00734171" w:rsidP="00DE081E">
            <w:pPr>
              <w:jc w:val="center"/>
            </w:pPr>
          </w:p>
        </w:tc>
      </w:tr>
      <w:tr w:rsidR="00576E57" w14:paraId="1F517C9D" w14:textId="77777777" w:rsidTr="001936A1">
        <w:tc>
          <w:tcPr>
            <w:tcW w:w="9016" w:type="dxa"/>
            <w:gridSpan w:val="3"/>
          </w:tcPr>
          <w:p w14:paraId="014E4C5C" w14:textId="2B733CF6" w:rsidR="00D917EA" w:rsidRDefault="0048754F" w:rsidP="00576E57">
            <w:r>
              <w:t>Marion Evans – FGB 3</w:t>
            </w:r>
            <w:r w:rsidR="00D917EA">
              <w:t xml:space="preserve"> Chair</w:t>
            </w:r>
          </w:p>
          <w:p w14:paraId="6FBC212C" w14:textId="0C399BF3" w:rsidR="00576E57" w:rsidRDefault="00734171" w:rsidP="00576E57">
            <w:r>
              <w:t>Also attending Nina Williamson</w:t>
            </w:r>
            <w:r w:rsidR="00576E57">
              <w:t xml:space="preserve"> </w:t>
            </w:r>
            <w:r>
              <w:t>(</w:t>
            </w:r>
            <w:r w:rsidR="00576E57">
              <w:t>Clerk</w:t>
            </w:r>
            <w:r>
              <w:t>)</w:t>
            </w:r>
          </w:p>
        </w:tc>
      </w:tr>
    </w:tbl>
    <w:p w14:paraId="14264E9B" w14:textId="77777777" w:rsidR="00DE081E" w:rsidRDefault="00DE081E" w:rsidP="00DE081E">
      <w:pPr>
        <w:jc w:val="center"/>
      </w:pPr>
    </w:p>
    <w:p w14:paraId="1CA2534C" w14:textId="77777777" w:rsidR="0076479A" w:rsidRDefault="0076479A" w:rsidP="00DE081E">
      <w:pPr>
        <w:jc w:val="center"/>
      </w:pPr>
    </w:p>
    <w:p w14:paraId="1A624CEC" w14:textId="77777777" w:rsidR="0076479A" w:rsidRDefault="0076479A" w:rsidP="00DE081E">
      <w:pPr>
        <w:jc w:val="center"/>
      </w:pPr>
    </w:p>
    <w:p w14:paraId="482DCA0F" w14:textId="77777777" w:rsidR="0076479A" w:rsidRDefault="0076479A" w:rsidP="00DE081E">
      <w:pPr>
        <w:jc w:val="center"/>
      </w:pPr>
    </w:p>
    <w:p w14:paraId="1FAD7080" w14:textId="77777777" w:rsidR="0076479A" w:rsidRDefault="0076479A" w:rsidP="00DE081E">
      <w:pPr>
        <w:jc w:val="center"/>
      </w:pPr>
    </w:p>
    <w:p w14:paraId="5BC1AA2D" w14:textId="77777777" w:rsidR="0076479A" w:rsidRDefault="0076479A" w:rsidP="00DE081E">
      <w:pPr>
        <w:jc w:val="center"/>
      </w:pPr>
    </w:p>
    <w:p w14:paraId="2FAA6BB9" w14:textId="77777777" w:rsidR="0076479A" w:rsidRDefault="0076479A" w:rsidP="00DE081E">
      <w:pPr>
        <w:jc w:val="center"/>
      </w:pPr>
    </w:p>
    <w:p w14:paraId="37F356D9" w14:textId="77777777" w:rsidR="0076479A" w:rsidRDefault="0076479A" w:rsidP="00DE081E">
      <w:pPr>
        <w:jc w:val="center"/>
      </w:pPr>
    </w:p>
    <w:p w14:paraId="0D5796FB" w14:textId="77777777" w:rsidR="0076479A" w:rsidRDefault="0076479A" w:rsidP="00DE081E">
      <w:pPr>
        <w:jc w:val="center"/>
      </w:pPr>
    </w:p>
    <w:p w14:paraId="7447CDFB" w14:textId="77777777" w:rsidR="0076479A" w:rsidRDefault="0076479A" w:rsidP="00DE081E">
      <w:pPr>
        <w:jc w:val="center"/>
      </w:pPr>
    </w:p>
    <w:p w14:paraId="01B61C3C" w14:textId="77777777" w:rsidR="0076479A" w:rsidRDefault="0076479A" w:rsidP="002532FD"/>
    <w:p w14:paraId="4265DBA0" w14:textId="77777777" w:rsidR="0076479A" w:rsidRDefault="0076479A" w:rsidP="00DE081E">
      <w:pPr>
        <w:jc w:val="center"/>
      </w:pPr>
    </w:p>
    <w:p w14:paraId="58A75AF3" w14:textId="77777777" w:rsidR="0076479A" w:rsidRDefault="0076479A" w:rsidP="00DC749C"/>
    <w:p w14:paraId="2758F43F" w14:textId="77777777" w:rsidR="00713DF1" w:rsidRDefault="00713DF1" w:rsidP="00DC749C">
      <w:pPr>
        <w:sectPr w:rsidR="00713DF1">
          <w:headerReference w:type="default" r:id="rId7"/>
          <w:pgSz w:w="11906" w:h="16838"/>
          <w:pgMar w:top="1440" w:right="1440" w:bottom="1440" w:left="1440" w:header="708" w:footer="708" w:gutter="0"/>
          <w:cols w:space="708"/>
          <w:docGrid w:linePitch="360"/>
        </w:sectPr>
      </w:pPr>
    </w:p>
    <w:p w14:paraId="1A9ED1CE" w14:textId="77777777" w:rsidR="00713DF1" w:rsidRPr="007244C8" w:rsidRDefault="00713DF1" w:rsidP="00713DF1">
      <w:pPr>
        <w:rPr>
          <w:b/>
        </w:rPr>
      </w:pPr>
      <w:r w:rsidRPr="007244C8">
        <w:rPr>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478"/>
        <w:gridCol w:w="5395"/>
        <w:gridCol w:w="1552"/>
        <w:gridCol w:w="1691"/>
        <w:gridCol w:w="4905"/>
      </w:tblGrid>
      <w:tr w:rsidR="00713DF1" w:rsidRPr="00FB2503" w14:paraId="10A7BCCB" w14:textId="77777777" w:rsidTr="008914E5">
        <w:tc>
          <w:tcPr>
            <w:tcW w:w="1478" w:type="dxa"/>
          </w:tcPr>
          <w:p w14:paraId="59E39929" w14:textId="77777777" w:rsidR="00713DF1" w:rsidRPr="00FB2503" w:rsidRDefault="00713DF1" w:rsidP="008914E5">
            <w:pPr>
              <w:ind w:left="306"/>
              <w:rPr>
                <w:rFonts w:cstheme="minorHAnsi"/>
                <w:b/>
              </w:rPr>
            </w:pPr>
            <w:r w:rsidRPr="00FB2503">
              <w:rPr>
                <w:rFonts w:cstheme="minorHAnsi"/>
                <w:b/>
              </w:rPr>
              <w:t>Item no</w:t>
            </w:r>
          </w:p>
        </w:tc>
        <w:tc>
          <w:tcPr>
            <w:tcW w:w="5395" w:type="dxa"/>
          </w:tcPr>
          <w:p w14:paraId="0B77A51F" w14:textId="77777777" w:rsidR="00713DF1" w:rsidRPr="00FB2503" w:rsidRDefault="00713DF1" w:rsidP="008914E5">
            <w:pPr>
              <w:rPr>
                <w:rFonts w:cstheme="minorHAnsi"/>
                <w:b/>
              </w:rPr>
            </w:pPr>
            <w:r w:rsidRPr="00FB2503">
              <w:rPr>
                <w:rFonts w:cstheme="minorHAnsi"/>
                <w:b/>
              </w:rPr>
              <w:t>Subject</w:t>
            </w:r>
          </w:p>
        </w:tc>
        <w:tc>
          <w:tcPr>
            <w:tcW w:w="1552" w:type="dxa"/>
          </w:tcPr>
          <w:p w14:paraId="080646F8" w14:textId="77777777" w:rsidR="00713DF1" w:rsidRPr="00FB2503" w:rsidRDefault="00713DF1" w:rsidP="008914E5">
            <w:pPr>
              <w:rPr>
                <w:rFonts w:cstheme="minorHAnsi"/>
                <w:b/>
              </w:rPr>
            </w:pPr>
            <w:r w:rsidRPr="00FB2503">
              <w:rPr>
                <w:rFonts w:cstheme="minorHAnsi"/>
                <w:b/>
              </w:rPr>
              <w:t>Time required</w:t>
            </w:r>
          </w:p>
        </w:tc>
        <w:tc>
          <w:tcPr>
            <w:tcW w:w="1691" w:type="dxa"/>
          </w:tcPr>
          <w:p w14:paraId="73DD4E1D" w14:textId="77777777" w:rsidR="00713DF1" w:rsidRPr="00FB2503" w:rsidRDefault="00713DF1" w:rsidP="008914E5">
            <w:pPr>
              <w:rPr>
                <w:rFonts w:cstheme="minorHAnsi"/>
                <w:b/>
              </w:rPr>
            </w:pPr>
            <w:r w:rsidRPr="00FB2503">
              <w:rPr>
                <w:rFonts w:cstheme="minorHAnsi"/>
                <w:b/>
              </w:rPr>
              <w:t>Key input from</w:t>
            </w:r>
          </w:p>
        </w:tc>
        <w:tc>
          <w:tcPr>
            <w:tcW w:w="4905" w:type="dxa"/>
          </w:tcPr>
          <w:p w14:paraId="0C0AAD51" w14:textId="77777777" w:rsidR="00713DF1" w:rsidRPr="00FB2503" w:rsidRDefault="00713DF1" w:rsidP="008914E5">
            <w:pPr>
              <w:rPr>
                <w:rFonts w:cstheme="minorHAnsi"/>
                <w:b/>
              </w:rPr>
            </w:pPr>
            <w:r w:rsidRPr="00FB2503">
              <w:rPr>
                <w:rFonts w:cstheme="minorHAnsi"/>
                <w:b/>
              </w:rPr>
              <w:t>Purpose</w:t>
            </w:r>
          </w:p>
        </w:tc>
      </w:tr>
      <w:tr w:rsidR="00713DF1" w:rsidRPr="00FB2503" w14:paraId="3413005F" w14:textId="77777777" w:rsidTr="008914E5">
        <w:tc>
          <w:tcPr>
            <w:tcW w:w="1478" w:type="dxa"/>
          </w:tcPr>
          <w:p w14:paraId="0E026C59" w14:textId="22DE7FC2" w:rsidR="00713DF1" w:rsidRPr="00FE1551" w:rsidRDefault="0048754F" w:rsidP="00D917EA">
            <w:pPr>
              <w:pStyle w:val="ListParagraph"/>
              <w:tabs>
                <w:tab w:val="left" w:pos="447"/>
              </w:tabs>
              <w:ind w:left="306"/>
              <w:rPr>
                <w:rFonts w:cstheme="minorHAnsi"/>
                <w:b/>
              </w:rPr>
            </w:pPr>
            <w:r>
              <w:rPr>
                <w:rFonts w:cstheme="minorHAnsi"/>
                <w:b/>
              </w:rPr>
              <w:t>34.</w:t>
            </w:r>
          </w:p>
        </w:tc>
        <w:tc>
          <w:tcPr>
            <w:tcW w:w="5395" w:type="dxa"/>
          </w:tcPr>
          <w:p w14:paraId="0E035971" w14:textId="77777777" w:rsidR="00713DF1" w:rsidRPr="00FB2503" w:rsidRDefault="00713DF1" w:rsidP="008914E5">
            <w:pPr>
              <w:rPr>
                <w:rFonts w:cstheme="minorHAnsi"/>
                <w:b/>
              </w:rPr>
            </w:pPr>
            <w:r w:rsidRPr="00FB2503">
              <w:rPr>
                <w:rFonts w:cstheme="minorHAnsi"/>
                <w:b/>
              </w:rPr>
              <w:t xml:space="preserve">Opening Prayer </w:t>
            </w:r>
          </w:p>
        </w:tc>
        <w:tc>
          <w:tcPr>
            <w:tcW w:w="1552" w:type="dxa"/>
          </w:tcPr>
          <w:p w14:paraId="318B05FD" w14:textId="77777777" w:rsidR="00713DF1" w:rsidRPr="00FB2503" w:rsidRDefault="00713DF1" w:rsidP="008914E5">
            <w:pPr>
              <w:rPr>
                <w:rFonts w:cstheme="minorHAnsi"/>
              </w:rPr>
            </w:pPr>
            <w:r w:rsidRPr="00FB2503">
              <w:rPr>
                <w:rFonts w:cstheme="minorHAnsi"/>
              </w:rPr>
              <w:t>5 mins</w:t>
            </w:r>
          </w:p>
        </w:tc>
        <w:tc>
          <w:tcPr>
            <w:tcW w:w="1691" w:type="dxa"/>
          </w:tcPr>
          <w:p w14:paraId="3D718EC1" w14:textId="1420DCA1" w:rsidR="00713DF1" w:rsidRPr="00FB2503" w:rsidRDefault="00D917EA" w:rsidP="008914E5">
            <w:pPr>
              <w:rPr>
                <w:rFonts w:cstheme="minorHAnsi"/>
              </w:rPr>
            </w:pPr>
            <w:r>
              <w:rPr>
                <w:rFonts w:cstheme="minorHAnsi"/>
              </w:rPr>
              <w:t>Chair</w:t>
            </w:r>
          </w:p>
        </w:tc>
        <w:tc>
          <w:tcPr>
            <w:tcW w:w="4905" w:type="dxa"/>
          </w:tcPr>
          <w:p w14:paraId="487E65C5" w14:textId="77777777" w:rsidR="00713DF1" w:rsidRPr="00FB2503" w:rsidRDefault="00713DF1" w:rsidP="008914E5">
            <w:pPr>
              <w:rPr>
                <w:rFonts w:cstheme="minorHAnsi"/>
              </w:rPr>
            </w:pPr>
          </w:p>
        </w:tc>
      </w:tr>
      <w:tr w:rsidR="00713DF1" w:rsidRPr="00FB2503" w14:paraId="41B38159" w14:textId="77777777" w:rsidTr="008914E5">
        <w:tc>
          <w:tcPr>
            <w:tcW w:w="1478" w:type="dxa"/>
          </w:tcPr>
          <w:p w14:paraId="58021321" w14:textId="7528BC87" w:rsidR="00713DF1" w:rsidRPr="00FE1551" w:rsidRDefault="0048754F" w:rsidP="00D917EA">
            <w:pPr>
              <w:pStyle w:val="ListParagraph"/>
              <w:ind w:left="306"/>
              <w:rPr>
                <w:rFonts w:cstheme="minorHAnsi"/>
                <w:b/>
              </w:rPr>
            </w:pPr>
            <w:r>
              <w:rPr>
                <w:rFonts w:cstheme="minorHAnsi"/>
                <w:b/>
              </w:rPr>
              <w:t>35.</w:t>
            </w:r>
          </w:p>
        </w:tc>
        <w:tc>
          <w:tcPr>
            <w:tcW w:w="5395" w:type="dxa"/>
          </w:tcPr>
          <w:p w14:paraId="62A4B1ED" w14:textId="77777777" w:rsidR="00713DF1" w:rsidRPr="00FB2503" w:rsidRDefault="00713DF1" w:rsidP="008914E5">
            <w:pPr>
              <w:rPr>
                <w:rFonts w:cstheme="minorHAnsi"/>
                <w:b/>
              </w:rPr>
            </w:pPr>
            <w:r w:rsidRPr="00FB2503">
              <w:rPr>
                <w:rFonts w:cstheme="minorHAnsi"/>
                <w:b/>
              </w:rPr>
              <w:t>Welcome and Apologies for Absence</w:t>
            </w:r>
          </w:p>
        </w:tc>
        <w:tc>
          <w:tcPr>
            <w:tcW w:w="1552" w:type="dxa"/>
          </w:tcPr>
          <w:p w14:paraId="634AC23D" w14:textId="77777777" w:rsidR="00713DF1" w:rsidRPr="00FB2503" w:rsidRDefault="00713DF1" w:rsidP="008914E5">
            <w:pPr>
              <w:rPr>
                <w:rFonts w:cstheme="minorHAnsi"/>
              </w:rPr>
            </w:pPr>
            <w:r w:rsidRPr="00FB2503">
              <w:rPr>
                <w:rFonts w:cstheme="minorHAnsi"/>
              </w:rPr>
              <w:t>5 mins</w:t>
            </w:r>
          </w:p>
        </w:tc>
        <w:tc>
          <w:tcPr>
            <w:tcW w:w="1691" w:type="dxa"/>
          </w:tcPr>
          <w:p w14:paraId="460A82A4" w14:textId="77777777" w:rsidR="00713DF1" w:rsidRPr="00FB2503" w:rsidRDefault="00713DF1" w:rsidP="008914E5">
            <w:pPr>
              <w:rPr>
                <w:rFonts w:cstheme="minorHAnsi"/>
              </w:rPr>
            </w:pPr>
            <w:r w:rsidRPr="00FB2503">
              <w:rPr>
                <w:rFonts w:cstheme="minorHAnsi"/>
              </w:rPr>
              <w:t>Chair</w:t>
            </w:r>
          </w:p>
        </w:tc>
        <w:tc>
          <w:tcPr>
            <w:tcW w:w="4905" w:type="dxa"/>
          </w:tcPr>
          <w:p w14:paraId="1C42974F" w14:textId="77777777" w:rsidR="00713DF1" w:rsidRPr="00FB2503" w:rsidRDefault="00713DF1" w:rsidP="008914E5">
            <w:pPr>
              <w:rPr>
                <w:rFonts w:cstheme="minorHAnsi"/>
              </w:rPr>
            </w:pPr>
          </w:p>
        </w:tc>
      </w:tr>
      <w:tr w:rsidR="00713DF1" w:rsidRPr="00FB2503" w14:paraId="0B67B3B8" w14:textId="77777777" w:rsidTr="008914E5">
        <w:tc>
          <w:tcPr>
            <w:tcW w:w="1478" w:type="dxa"/>
            <w:tcBorders>
              <w:bottom w:val="nil"/>
            </w:tcBorders>
          </w:tcPr>
          <w:p w14:paraId="1E761065" w14:textId="7A95B78A" w:rsidR="00713DF1" w:rsidRPr="00FE1551" w:rsidRDefault="0048754F" w:rsidP="00D917EA">
            <w:pPr>
              <w:pStyle w:val="ListParagraph"/>
              <w:ind w:left="306"/>
              <w:rPr>
                <w:rFonts w:cstheme="minorHAnsi"/>
                <w:b/>
              </w:rPr>
            </w:pPr>
            <w:r>
              <w:rPr>
                <w:rFonts w:cstheme="minorHAnsi"/>
                <w:b/>
              </w:rPr>
              <w:t>36.</w:t>
            </w:r>
          </w:p>
        </w:tc>
        <w:tc>
          <w:tcPr>
            <w:tcW w:w="5395" w:type="dxa"/>
          </w:tcPr>
          <w:p w14:paraId="325FBD19" w14:textId="77777777" w:rsidR="00713DF1" w:rsidRPr="00FB2503" w:rsidRDefault="00713DF1" w:rsidP="008914E5">
            <w:pPr>
              <w:rPr>
                <w:rFonts w:cstheme="minorHAnsi"/>
                <w:b/>
              </w:rPr>
            </w:pPr>
            <w:r w:rsidRPr="00FB2503">
              <w:rPr>
                <w:rFonts w:cstheme="minorHAnsi"/>
                <w:b/>
              </w:rPr>
              <w:t>To agree items of Any Other Business previously notified</w:t>
            </w:r>
          </w:p>
        </w:tc>
        <w:tc>
          <w:tcPr>
            <w:tcW w:w="1552" w:type="dxa"/>
          </w:tcPr>
          <w:p w14:paraId="1DE629B9" w14:textId="77777777" w:rsidR="00713DF1" w:rsidRPr="00FB2503" w:rsidRDefault="00713DF1" w:rsidP="008914E5">
            <w:pPr>
              <w:rPr>
                <w:rFonts w:cstheme="minorHAnsi"/>
              </w:rPr>
            </w:pPr>
            <w:r w:rsidRPr="00FB2503">
              <w:rPr>
                <w:rFonts w:cstheme="minorHAnsi"/>
              </w:rPr>
              <w:t>5 mins</w:t>
            </w:r>
          </w:p>
        </w:tc>
        <w:tc>
          <w:tcPr>
            <w:tcW w:w="1691" w:type="dxa"/>
          </w:tcPr>
          <w:p w14:paraId="21DB562E" w14:textId="77777777" w:rsidR="00713DF1" w:rsidRPr="00FB2503" w:rsidRDefault="00713DF1" w:rsidP="008914E5">
            <w:pPr>
              <w:rPr>
                <w:rFonts w:cstheme="minorHAnsi"/>
              </w:rPr>
            </w:pPr>
            <w:r w:rsidRPr="00FB2503">
              <w:rPr>
                <w:rFonts w:cstheme="minorHAnsi"/>
              </w:rPr>
              <w:t>Chair</w:t>
            </w:r>
          </w:p>
        </w:tc>
        <w:tc>
          <w:tcPr>
            <w:tcW w:w="4905" w:type="dxa"/>
            <w:tcBorders>
              <w:bottom w:val="nil"/>
            </w:tcBorders>
          </w:tcPr>
          <w:p w14:paraId="7685F07C" w14:textId="77777777" w:rsidR="00713DF1" w:rsidRPr="00FB2503" w:rsidRDefault="00713DF1" w:rsidP="008914E5">
            <w:pPr>
              <w:rPr>
                <w:rFonts w:cstheme="minorHAnsi"/>
              </w:rPr>
            </w:pPr>
          </w:p>
        </w:tc>
      </w:tr>
      <w:tr w:rsidR="00713DF1" w:rsidRPr="00FB2503" w14:paraId="5AE7EA55" w14:textId="77777777" w:rsidTr="008914E5">
        <w:tc>
          <w:tcPr>
            <w:tcW w:w="1478" w:type="dxa"/>
            <w:tcBorders>
              <w:bottom w:val="nil"/>
            </w:tcBorders>
          </w:tcPr>
          <w:p w14:paraId="24665843" w14:textId="2EF4CEF6" w:rsidR="00713DF1" w:rsidRPr="00FE1551" w:rsidRDefault="0048754F" w:rsidP="00D917EA">
            <w:pPr>
              <w:pStyle w:val="ListParagraph"/>
              <w:ind w:left="306"/>
              <w:rPr>
                <w:rFonts w:cstheme="minorHAnsi"/>
                <w:b/>
              </w:rPr>
            </w:pPr>
            <w:r>
              <w:rPr>
                <w:rFonts w:cstheme="minorHAnsi"/>
                <w:b/>
              </w:rPr>
              <w:t>37.</w:t>
            </w:r>
          </w:p>
        </w:tc>
        <w:tc>
          <w:tcPr>
            <w:tcW w:w="5395" w:type="dxa"/>
          </w:tcPr>
          <w:p w14:paraId="0554C195" w14:textId="4BBCBC38" w:rsidR="00713DF1" w:rsidRPr="00FB2503" w:rsidRDefault="00D917EA" w:rsidP="008914E5">
            <w:pPr>
              <w:rPr>
                <w:rFonts w:cstheme="minorHAnsi"/>
                <w:b/>
              </w:rPr>
            </w:pPr>
            <w:r>
              <w:rPr>
                <w:rFonts w:cstheme="minorHAnsi"/>
                <w:b/>
              </w:rPr>
              <w:t xml:space="preserve">Approve </w:t>
            </w:r>
            <w:r w:rsidR="00713DF1" w:rsidRPr="00FB2503">
              <w:rPr>
                <w:rFonts w:cstheme="minorHAnsi"/>
                <w:b/>
              </w:rPr>
              <w:t>Minutes of Last Meeting</w:t>
            </w:r>
          </w:p>
        </w:tc>
        <w:tc>
          <w:tcPr>
            <w:tcW w:w="1552" w:type="dxa"/>
          </w:tcPr>
          <w:p w14:paraId="1F93304C" w14:textId="77777777" w:rsidR="00713DF1" w:rsidRPr="00FB2503" w:rsidRDefault="00713DF1" w:rsidP="008914E5">
            <w:pPr>
              <w:rPr>
                <w:rFonts w:cstheme="minorHAnsi"/>
              </w:rPr>
            </w:pPr>
            <w:r w:rsidRPr="00FB2503">
              <w:rPr>
                <w:rFonts w:cstheme="minorHAnsi"/>
              </w:rPr>
              <w:t>5 mins</w:t>
            </w:r>
          </w:p>
        </w:tc>
        <w:tc>
          <w:tcPr>
            <w:tcW w:w="1691" w:type="dxa"/>
          </w:tcPr>
          <w:p w14:paraId="6CB08BCE" w14:textId="77777777" w:rsidR="00713DF1" w:rsidRPr="00FB2503" w:rsidRDefault="00713DF1" w:rsidP="008914E5">
            <w:pPr>
              <w:rPr>
                <w:rFonts w:cstheme="minorHAnsi"/>
              </w:rPr>
            </w:pPr>
            <w:r w:rsidRPr="00FB2503">
              <w:rPr>
                <w:rFonts w:cstheme="minorHAnsi"/>
              </w:rPr>
              <w:t>Chair</w:t>
            </w:r>
          </w:p>
        </w:tc>
        <w:tc>
          <w:tcPr>
            <w:tcW w:w="4905" w:type="dxa"/>
            <w:tcBorders>
              <w:bottom w:val="nil"/>
            </w:tcBorders>
          </w:tcPr>
          <w:p w14:paraId="4BF04084" w14:textId="77777777" w:rsidR="00713DF1" w:rsidRPr="00FB2503" w:rsidRDefault="00713DF1" w:rsidP="008914E5">
            <w:pPr>
              <w:rPr>
                <w:rFonts w:cstheme="minorHAnsi"/>
              </w:rPr>
            </w:pPr>
          </w:p>
        </w:tc>
      </w:tr>
      <w:tr w:rsidR="00713DF1" w:rsidRPr="00FB2503" w14:paraId="322E6A76" w14:textId="77777777" w:rsidTr="008914E5">
        <w:tc>
          <w:tcPr>
            <w:tcW w:w="1478" w:type="dxa"/>
            <w:tcBorders>
              <w:top w:val="single" w:sz="4" w:space="0" w:color="auto"/>
              <w:bottom w:val="single" w:sz="4" w:space="0" w:color="auto"/>
            </w:tcBorders>
          </w:tcPr>
          <w:p w14:paraId="0E15ABAE" w14:textId="415115E2" w:rsidR="00713DF1" w:rsidRPr="00FE1551" w:rsidRDefault="0048754F" w:rsidP="00D917EA">
            <w:pPr>
              <w:pStyle w:val="ListParagraph"/>
              <w:ind w:left="306"/>
              <w:rPr>
                <w:rFonts w:cstheme="minorHAnsi"/>
                <w:b/>
              </w:rPr>
            </w:pPr>
            <w:r>
              <w:rPr>
                <w:rFonts w:cstheme="minorHAnsi"/>
                <w:b/>
              </w:rPr>
              <w:t>38.</w:t>
            </w:r>
          </w:p>
        </w:tc>
        <w:tc>
          <w:tcPr>
            <w:tcW w:w="5395" w:type="dxa"/>
          </w:tcPr>
          <w:p w14:paraId="7067DBCB" w14:textId="77777777" w:rsidR="00713DF1" w:rsidRPr="00FB2503" w:rsidRDefault="00713DF1" w:rsidP="008914E5">
            <w:pPr>
              <w:rPr>
                <w:rFonts w:cstheme="minorHAnsi"/>
                <w:b/>
              </w:rPr>
            </w:pPr>
            <w:r w:rsidRPr="00FB2503">
              <w:rPr>
                <w:rFonts w:cstheme="minorHAnsi"/>
                <w:b/>
              </w:rPr>
              <w:t>Matters Arising from Minutes</w:t>
            </w:r>
          </w:p>
        </w:tc>
        <w:tc>
          <w:tcPr>
            <w:tcW w:w="1552" w:type="dxa"/>
          </w:tcPr>
          <w:p w14:paraId="5B67F3AE" w14:textId="2948F247" w:rsidR="00713DF1" w:rsidRPr="00FB2503" w:rsidRDefault="00D917EA" w:rsidP="008914E5">
            <w:pPr>
              <w:rPr>
                <w:rFonts w:cstheme="minorHAnsi"/>
              </w:rPr>
            </w:pPr>
            <w:r>
              <w:rPr>
                <w:rFonts w:cstheme="minorHAnsi"/>
              </w:rPr>
              <w:t>15</w:t>
            </w:r>
            <w:r w:rsidR="00713DF1" w:rsidRPr="00FB2503">
              <w:rPr>
                <w:rFonts w:cstheme="minorHAnsi"/>
              </w:rPr>
              <w:t xml:space="preserve"> mins</w:t>
            </w:r>
          </w:p>
        </w:tc>
        <w:tc>
          <w:tcPr>
            <w:tcW w:w="1691" w:type="dxa"/>
          </w:tcPr>
          <w:p w14:paraId="3DFC3AA5" w14:textId="77777777" w:rsidR="00713DF1" w:rsidRPr="00FB2503" w:rsidRDefault="00713DF1" w:rsidP="008914E5">
            <w:pPr>
              <w:rPr>
                <w:rFonts w:cstheme="minorHAnsi"/>
              </w:rPr>
            </w:pPr>
            <w:r w:rsidRPr="00FB2503">
              <w:rPr>
                <w:rFonts w:cstheme="minorHAnsi"/>
              </w:rPr>
              <w:t>Chair</w:t>
            </w:r>
          </w:p>
        </w:tc>
        <w:tc>
          <w:tcPr>
            <w:tcW w:w="4905" w:type="dxa"/>
            <w:tcBorders>
              <w:top w:val="single" w:sz="4" w:space="0" w:color="auto"/>
              <w:bottom w:val="single" w:sz="4" w:space="0" w:color="auto"/>
            </w:tcBorders>
          </w:tcPr>
          <w:p w14:paraId="10629D04" w14:textId="6DB1A8BF" w:rsidR="00713DF1" w:rsidRPr="00FB2503" w:rsidRDefault="0048754F" w:rsidP="008914E5">
            <w:pPr>
              <w:rPr>
                <w:rFonts w:cstheme="minorHAnsi"/>
              </w:rPr>
            </w:pPr>
            <w:r>
              <w:rPr>
                <w:rFonts w:cstheme="minorHAnsi"/>
              </w:rPr>
              <w:t>Pen Portraits still to be sent to Clerk to upload to website.</w:t>
            </w:r>
          </w:p>
        </w:tc>
      </w:tr>
      <w:tr w:rsidR="00713DF1" w:rsidRPr="00FB2503" w14:paraId="410676CF" w14:textId="77777777" w:rsidTr="008914E5">
        <w:tc>
          <w:tcPr>
            <w:tcW w:w="1478" w:type="dxa"/>
            <w:tcBorders>
              <w:top w:val="single" w:sz="4" w:space="0" w:color="auto"/>
              <w:bottom w:val="single" w:sz="4" w:space="0" w:color="auto"/>
            </w:tcBorders>
          </w:tcPr>
          <w:p w14:paraId="39B6F9B3" w14:textId="71D54759" w:rsidR="00713DF1" w:rsidRPr="00FE1551" w:rsidRDefault="0048754F" w:rsidP="00D917EA">
            <w:pPr>
              <w:pStyle w:val="ListParagraph"/>
              <w:ind w:left="306"/>
              <w:rPr>
                <w:rFonts w:cstheme="minorHAnsi"/>
                <w:b/>
              </w:rPr>
            </w:pPr>
            <w:r>
              <w:rPr>
                <w:rFonts w:cstheme="minorHAnsi"/>
                <w:b/>
              </w:rPr>
              <w:t>39.</w:t>
            </w:r>
          </w:p>
        </w:tc>
        <w:tc>
          <w:tcPr>
            <w:tcW w:w="5395" w:type="dxa"/>
          </w:tcPr>
          <w:p w14:paraId="3B9610C9" w14:textId="7282CF83" w:rsidR="00713DF1" w:rsidRPr="00FB2503" w:rsidRDefault="00D917EA" w:rsidP="008914E5">
            <w:pPr>
              <w:rPr>
                <w:rFonts w:cstheme="minorHAnsi"/>
                <w:b/>
              </w:rPr>
            </w:pPr>
            <w:r>
              <w:rPr>
                <w:rFonts w:cstheme="minorHAnsi"/>
                <w:b/>
              </w:rPr>
              <w:t>Declarations of Interest</w:t>
            </w:r>
          </w:p>
        </w:tc>
        <w:tc>
          <w:tcPr>
            <w:tcW w:w="1552" w:type="dxa"/>
          </w:tcPr>
          <w:p w14:paraId="070EB0CF" w14:textId="23D3040A" w:rsidR="00713DF1" w:rsidRPr="00FB2503" w:rsidRDefault="00734171" w:rsidP="00734171">
            <w:pPr>
              <w:rPr>
                <w:rFonts w:cstheme="minorHAnsi"/>
              </w:rPr>
            </w:pPr>
            <w:r>
              <w:rPr>
                <w:rFonts w:cstheme="minorHAnsi"/>
              </w:rPr>
              <w:t>5</w:t>
            </w:r>
            <w:r w:rsidR="00713DF1">
              <w:rPr>
                <w:rFonts w:cstheme="minorHAnsi"/>
              </w:rPr>
              <w:t xml:space="preserve"> </w:t>
            </w:r>
            <w:r w:rsidR="00713DF1" w:rsidRPr="00FB2503">
              <w:rPr>
                <w:rFonts w:cstheme="minorHAnsi"/>
              </w:rPr>
              <w:t>mins</w:t>
            </w:r>
          </w:p>
        </w:tc>
        <w:tc>
          <w:tcPr>
            <w:tcW w:w="1691" w:type="dxa"/>
          </w:tcPr>
          <w:p w14:paraId="59A1BB1B" w14:textId="6F22C456" w:rsidR="00713DF1" w:rsidRPr="00FB2503" w:rsidRDefault="00CE1C37" w:rsidP="008914E5">
            <w:pPr>
              <w:rPr>
                <w:rFonts w:cstheme="minorHAnsi"/>
              </w:rPr>
            </w:pPr>
            <w:r>
              <w:rPr>
                <w:rFonts w:cstheme="minorHAnsi"/>
              </w:rPr>
              <w:t>Chair</w:t>
            </w:r>
          </w:p>
        </w:tc>
        <w:tc>
          <w:tcPr>
            <w:tcW w:w="4905" w:type="dxa"/>
            <w:tcBorders>
              <w:top w:val="single" w:sz="4" w:space="0" w:color="auto"/>
              <w:bottom w:val="single" w:sz="4" w:space="0" w:color="auto"/>
            </w:tcBorders>
          </w:tcPr>
          <w:p w14:paraId="2C93E6B5" w14:textId="1F5FC968" w:rsidR="00713DF1" w:rsidRPr="00FB2503" w:rsidRDefault="00713DF1" w:rsidP="008914E5">
            <w:pPr>
              <w:rPr>
                <w:rFonts w:cstheme="minorHAnsi"/>
              </w:rPr>
            </w:pPr>
          </w:p>
        </w:tc>
      </w:tr>
      <w:tr w:rsidR="00713DF1" w:rsidRPr="00FB2503" w14:paraId="3371A37E" w14:textId="77777777" w:rsidTr="008914E5">
        <w:tc>
          <w:tcPr>
            <w:tcW w:w="1478" w:type="dxa"/>
            <w:tcBorders>
              <w:top w:val="single" w:sz="4" w:space="0" w:color="auto"/>
              <w:bottom w:val="single" w:sz="4" w:space="0" w:color="auto"/>
            </w:tcBorders>
          </w:tcPr>
          <w:p w14:paraId="3008C0DC" w14:textId="1314BE19" w:rsidR="00713DF1" w:rsidRPr="00FE1551" w:rsidRDefault="0048754F" w:rsidP="00D917EA">
            <w:pPr>
              <w:pStyle w:val="ListParagraph"/>
              <w:ind w:left="306"/>
              <w:rPr>
                <w:rFonts w:cstheme="minorHAnsi"/>
                <w:b/>
              </w:rPr>
            </w:pPr>
            <w:r>
              <w:rPr>
                <w:rFonts w:cstheme="minorHAnsi"/>
                <w:b/>
              </w:rPr>
              <w:t>40.</w:t>
            </w:r>
          </w:p>
        </w:tc>
        <w:tc>
          <w:tcPr>
            <w:tcW w:w="5395" w:type="dxa"/>
          </w:tcPr>
          <w:p w14:paraId="5ADB93B5" w14:textId="1E018B2D" w:rsidR="00713DF1" w:rsidRPr="00FB2503" w:rsidRDefault="0048754F" w:rsidP="008914E5">
            <w:pPr>
              <w:rPr>
                <w:rFonts w:cstheme="minorHAnsi"/>
                <w:b/>
              </w:rPr>
            </w:pPr>
            <w:r>
              <w:rPr>
                <w:rFonts w:cstheme="minorHAnsi"/>
                <w:b/>
              </w:rPr>
              <w:t>Disqualification by association</w:t>
            </w:r>
          </w:p>
        </w:tc>
        <w:tc>
          <w:tcPr>
            <w:tcW w:w="1552" w:type="dxa"/>
          </w:tcPr>
          <w:p w14:paraId="34BE7426" w14:textId="408C2124" w:rsidR="00713DF1" w:rsidRPr="00FB2503" w:rsidRDefault="00CE1C37" w:rsidP="00CE1C37">
            <w:pPr>
              <w:rPr>
                <w:rFonts w:cstheme="minorHAnsi"/>
              </w:rPr>
            </w:pPr>
            <w:r>
              <w:rPr>
                <w:rFonts w:cstheme="minorHAnsi"/>
              </w:rPr>
              <w:t>5</w:t>
            </w:r>
            <w:r w:rsidR="00734171">
              <w:rPr>
                <w:rFonts w:cstheme="minorHAnsi"/>
              </w:rPr>
              <w:t xml:space="preserve"> mins</w:t>
            </w:r>
          </w:p>
        </w:tc>
        <w:tc>
          <w:tcPr>
            <w:tcW w:w="1691" w:type="dxa"/>
          </w:tcPr>
          <w:p w14:paraId="097AB724" w14:textId="323616E2" w:rsidR="00713DF1" w:rsidRPr="00FB2503" w:rsidRDefault="0048754F" w:rsidP="008914E5">
            <w:pPr>
              <w:rPr>
                <w:rFonts w:cstheme="minorHAnsi"/>
              </w:rPr>
            </w:pPr>
            <w:r>
              <w:rPr>
                <w:rFonts w:cstheme="minorHAnsi"/>
              </w:rPr>
              <w:t>Chair</w:t>
            </w:r>
          </w:p>
        </w:tc>
        <w:tc>
          <w:tcPr>
            <w:tcW w:w="4905" w:type="dxa"/>
            <w:tcBorders>
              <w:top w:val="single" w:sz="4" w:space="0" w:color="auto"/>
              <w:bottom w:val="single" w:sz="4" w:space="0" w:color="auto"/>
            </w:tcBorders>
          </w:tcPr>
          <w:p w14:paraId="43D091AE" w14:textId="10A9499F" w:rsidR="00713DF1" w:rsidRPr="00FB2503" w:rsidRDefault="0048754F" w:rsidP="008914E5">
            <w:pPr>
              <w:rPr>
                <w:rFonts w:cstheme="minorHAnsi"/>
              </w:rPr>
            </w:pPr>
            <w:r>
              <w:rPr>
                <w:rFonts w:cstheme="minorHAnsi"/>
              </w:rPr>
              <w:t>Complete declaration forms</w:t>
            </w:r>
          </w:p>
        </w:tc>
      </w:tr>
      <w:tr w:rsidR="00713DF1" w:rsidRPr="00FB2503" w14:paraId="780D36F9" w14:textId="77777777" w:rsidTr="008914E5">
        <w:tc>
          <w:tcPr>
            <w:tcW w:w="1478" w:type="dxa"/>
            <w:tcBorders>
              <w:top w:val="single" w:sz="4" w:space="0" w:color="auto"/>
              <w:bottom w:val="single" w:sz="4" w:space="0" w:color="auto"/>
            </w:tcBorders>
          </w:tcPr>
          <w:p w14:paraId="2999E61A" w14:textId="37825AC0" w:rsidR="00713DF1" w:rsidRPr="00FE1551" w:rsidRDefault="0048754F" w:rsidP="00D917EA">
            <w:pPr>
              <w:pStyle w:val="ListParagraph"/>
              <w:ind w:left="306"/>
              <w:rPr>
                <w:rFonts w:cstheme="minorHAnsi"/>
                <w:b/>
              </w:rPr>
            </w:pPr>
            <w:r>
              <w:rPr>
                <w:rFonts w:cstheme="minorHAnsi"/>
                <w:b/>
              </w:rPr>
              <w:t>41.</w:t>
            </w:r>
          </w:p>
        </w:tc>
        <w:tc>
          <w:tcPr>
            <w:tcW w:w="5395" w:type="dxa"/>
          </w:tcPr>
          <w:p w14:paraId="101D384F" w14:textId="1DB44DE9" w:rsidR="00713DF1" w:rsidRPr="00FB2503" w:rsidRDefault="0048754F" w:rsidP="008914E5">
            <w:pPr>
              <w:rPr>
                <w:rFonts w:cstheme="minorHAnsi"/>
                <w:b/>
              </w:rPr>
            </w:pPr>
            <w:r>
              <w:rPr>
                <w:rFonts w:cstheme="minorHAnsi"/>
                <w:b/>
              </w:rPr>
              <w:t>Special Leave Policy</w:t>
            </w:r>
          </w:p>
        </w:tc>
        <w:tc>
          <w:tcPr>
            <w:tcW w:w="1552" w:type="dxa"/>
          </w:tcPr>
          <w:p w14:paraId="4C05DF67" w14:textId="70AE213F" w:rsidR="00713DF1" w:rsidRPr="00FB2503" w:rsidRDefault="00734171" w:rsidP="008914E5">
            <w:pPr>
              <w:rPr>
                <w:rFonts w:cstheme="minorHAnsi"/>
              </w:rPr>
            </w:pPr>
            <w:r>
              <w:rPr>
                <w:rFonts w:cstheme="minorHAnsi"/>
              </w:rPr>
              <w:t>5 mins</w:t>
            </w:r>
          </w:p>
        </w:tc>
        <w:tc>
          <w:tcPr>
            <w:tcW w:w="1691" w:type="dxa"/>
          </w:tcPr>
          <w:p w14:paraId="18584ECF" w14:textId="25109F0F" w:rsidR="00713DF1" w:rsidRPr="00FB2503" w:rsidRDefault="0048754F" w:rsidP="008914E5">
            <w:pPr>
              <w:rPr>
                <w:rFonts w:cstheme="minorHAnsi"/>
              </w:rPr>
            </w:pPr>
            <w:r>
              <w:rPr>
                <w:rFonts w:cstheme="minorHAnsi"/>
              </w:rPr>
              <w:t>HT</w:t>
            </w:r>
          </w:p>
        </w:tc>
        <w:tc>
          <w:tcPr>
            <w:tcW w:w="4905" w:type="dxa"/>
            <w:tcBorders>
              <w:top w:val="single" w:sz="4" w:space="0" w:color="auto"/>
              <w:bottom w:val="single" w:sz="4" w:space="0" w:color="auto"/>
            </w:tcBorders>
          </w:tcPr>
          <w:p w14:paraId="0ED40D41" w14:textId="72209CBD" w:rsidR="00713DF1" w:rsidRPr="00FB2503" w:rsidRDefault="0048754F" w:rsidP="008914E5">
            <w:pPr>
              <w:rPr>
                <w:rFonts w:cstheme="minorHAnsi"/>
              </w:rPr>
            </w:pPr>
            <w:r>
              <w:rPr>
                <w:rFonts w:cstheme="minorHAnsi"/>
              </w:rPr>
              <w:t xml:space="preserve">Share with </w:t>
            </w:r>
            <w:proofErr w:type="spellStart"/>
            <w:r>
              <w:rPr>
                <w:rFonts w:cstheme="minorHAnsi"/>
              </w:rPr>
              <w:t>Govs</w:t>
            </w:r>
            <w:proofErr w:type="spellEnd"/>
          </w:p>
        </w:tc>
      </w:tr>
      <w:tr w:rsidR="00713DF1" w:rsidRPr="00FB2503" w14:paraId="08777DAC" w14:textId="77777777" w:rsidTr="008914E5">
        <w:tc>
          <w:tcPr>
            <w:tcW w:w="1478" w:type="dxa"/>
            <w:tcBorders>
              <w:top w:val="single" w:sz="4" w:space="0" w:color="auto"/>
              <w:bottom w:val="single" w:sz="4" w:space="0" w:color="auto"/>
            </w:tcBorders>
          </w:tcPr>
          <w:p w14:paraId="2E02EFC9" w14:textId="59F0793C" w:rsidR="00713DF1" w:rsidRPr="00FE1551" w:rsidRDefault="0048754F" w:rsidP="00D917EA">
            <w:pPr>
              <w:pStyle w:val="ListParagraph"/>
              <w:ind w:left="306"/>
              <w:rPr>
                <w:rFonts w:cstheme="minorHAnsi"/>
                <w:b/>
              </w:rPr>
            </w:pPr>
            <w:r>
              <w:rPr>
                <w:rFonts w:cstheme="minorHAnsi"/>
                <w:b/>
              </w:rPr>
              <w:t>42.</w:t>
            </w:r>
          </w:p>
        </w:tc>
        <w:tc>
          <w:tcPr>
            <w:tcW w:w="5395" w:type="dxa"/>
          </w:tcPr>
          <w:p w14:paraId="41B5B947" w14:textId="195761F2" w:rsidR="00713DF1" w:rsidRPr="00FB2503" w:rsidRDefault="0048754F" w:rsidP="008914E5">
            <w:pPr>
              <w:rPr>
                <w:rFonts w:cstheme="minorHAnsi"/>
                <w:b/>
              </w:rPr>
            </w:pPr>
            <w:r>
              <w:rPr>
                <w:rFonts w:cstheme="minorHAnsi"/>
                <w:b/>
              </w:rPr>
              <w:t>Attendance Policy</w:t>
            </w:r>
          </w:p>
        </w:tc>
        <w:tc>
          <w:tcPr>
            <w:tcW w:w="1552" w:type="dxa"/>
          </w:tcPr>
          <w:p w14:paraId="7391A8AA" w14:textId="1FED4E8A" w:rsidR="00713DF1" w:rsidRPr="00FB2503" w:rsidRDefault="00CE1C37" w:rsidP="00CE1C37">
            <w:pPr>
              <w:rPr>
                <w:rFonts w:cstheme="minorHAnsi"/>
              </w:rPr>
            </w:pPr>
            <w:r>
              <w:rPr>
                <w:rFonts w:cstheme="minorHAnsi"/>
              </w:rPr>
              <w:t>5</w:t>
            </w:r>
            <w:r w:rsidR="00734171">
              <w:rPr>
                <w:rFonts w:cstheme="minorHAnsi"/>
              </w:rPr>
              <w:t xml:space="preserve"> mins</w:t>
            </w:r>
          </w:p>
        </w:tc>
        <w:tc>
          <w:tcPr>
            <w:tcW w:w="1691" w:type="dxa"/>
          </w:tcPr>
          <w:p w14:paraId="360073BA" w14:textId="0ACB5E22" w:rsidR="00713DF1" w:rsidRPr="00FB2503" w:rsidRDefault="00CE1C37" w:rsidP="00CE1C37">
            <w:pPr>
              <w:rPr>
                <w:rFonts w:cstheme="minorHAnsi"/>
              </w:rPr>
            </w:pPr>
            <w:r>
              <w:rPr>
                <w:rFonts w:cstheme="minorHAnsi"/>
              </w:rPr>
              <w:t>HT</w:t>
            </w:r>
          </w:p>
        </w:tc>
        <w:tc>
          <w:tcPr>
            <w:tcW w:w="4905" w:type="dxa"/>
            <w:tcBorders>
              <w:top w:val="single" w:sz="4" w:space="0" w:color="auto"/>
              <w:bottom w:val="single" w:sz="4" w:space="0" w:color="auto"/>
            </w:tcBorders>
          </w:tcPr>
          <w:p w14:paraId="4A6464B0" w14:textId="2F22F2CB" w:rsidR="00713DF1" w:rsidRPr="00FB2503" w:rsidRDefault="0048754F" w:rsidP="008914E5">
            <w:pPr>
              <w:rPr>
                <w:rFonts w:cstheme="minorHAnsi"/>
              </w:rPr>
            </w:pPr>
            <w:r>
              <w:rPr>
                <w:rFonts w:cstheme="minorHAnsi"/>
              </w:rPr>
              <w:t xml:space="preserve">Share with </w:t>
            </w:r>
            <w:proofErr w:type="spellStart"/>
            <w:r>
              <w:rPr>
                <w:rFonts w:cstheme="minorHAnsi"/>
              </w:rPr>
              <w:t>Govs</w:t>
            </w:r>
            <w:proofErr w:type="spellEnd"/>
          </w:p>
        </w:tc>
      </w:tr>
      <w:tr w:rsidR="00713DF1" w:rsidRPr="00FB2503" w14:paraId="073FCFE1" w14:textId="77777777" w:rsidTr="008914E5">
        <w:tc>
          <w:tcPr>
            <w:tcW w:w="1478" w:type="dxa"/>
            <w:tcBorders>
              <w:top w:val="single" w:sz="4" w:space="0" w:color="auto"/>
              <w:bottom w:val="single" w:sz="4" w:space="0" w:color="auto"/>
            </w:tcBorders>
          </w:tcPr>
          <w:p w14:paraId="6B1CD8C4" w14:textId="3C4EB3F4" w:rsidR="00713DF1" w:rsidRPr="00FE1551" w:rsidRDefault="0048754F" w:rsidP="00D917EA">
            <w:pPr>
              <w:pStyle w:val="ListParagraph"/>
              <w:ind w:left="306"/>
              <w:rPr>
                <w:rFonts w:cstheme="minorHAnsi"/>
                <w:b/>
              </w:rPr>
            </w:pPr>
            <w:r>
              <w:rPr>
                <w:rFonts w:cstheme="minorHAnsi"/>
                <w:b/>
              </w:rPr>
              <w:t>43.</w:t>
            </w:r>
          </w:p>
        </w:tc>
        <w:tc>
          <w:tcPr>
            <w:tcW w:w="5395" w:type="dxa"/>
          </w:tcPr>
          <w:p w14:paraId="4CB4DAA0" w14:textId="0B3F460E" w:rsidR="00713DF1" w:rsidRDefault="0048754F" w:rsidP="008914E5">
            <w:pPr>
              <w:rPr>
                <w:rFonts w:cstheme="minorHAnsi"/>
                <w:b/>
              </w:rPr>
            </w:pPr>
            <w:r>
              <w:rPr>
                <w:rFonts w:cstheme="minorHAnsi"/>
                <w:b/>
              </w:rPr>
              <w:t>Attendance figures for groups</w:t>
            </w:r>
          </w:p>
        </w:tc>
        <w:tc>
          <w:tcPr>
            <w:tcW w:w="1552" w:type="dxa"/>
          </w:tcPr>
          <w:p w14:paraId="51341D0B" w14:textId="3F93C1A1" w:rsidR="00713DF1" w:rsidRPr="00FB2503" w:rsidRDefault="0048754F" w:rsidP="0048754F">
            <w:pPr>
              <w:rPr>
                <w:rFonts w:cstheme="minorHAnsi"/>
              </w:rPr>
            </w:pPr>
            <w:r>
              <w:rPr>
                <w:rFonts w:cstheme="minorHAnsi"/>
              </w:rPr>
              <w:t>5</w:t>
            </w:r>
            <w:r w:rsidR="00734171">
              <w:rPr>
                <w:rFonts w:cstheme="minorHAnsi"/>
              </w:rPr>
              <w:t xml:space="preserve"> mins</w:t>
            </w:r>
          </w:p>
        </w:tc>
        <w:tc>
          <w:tcPr>
            <w:tcW w:w="1691" w:type="dxa"/>
          </w:tcPr>
          <w:p w14:paraId="574AFE92" w14:textId="5E037427" w:rsidR="00713DF1" w:rsidRPr="00FB2503" w:rsidRDefault="00CE1C37" w:rsidP="008914E5">
            <w:pPr>
              <w:rPr>
                <w:rFonts w:cstheme="minorHAnsi"/>
              </w:rPr>
            </w:pPr>
            <w:r>
              <w:rPr>
                <w:rFonts w:cstheme="minorHAnsi"/>
              </w:rPr>
              <w:t>HT</w:t>
            </w:r>
          </w:p>
        </w:tc>
        <w:tc>
          <w:tcPr>
            <w:tcW w:w="4905" w:type="dxa"/>
            <w:tcBorders>
              <w:top w:val="single" w:sz="4" w:space="0" w:color="auto"/>
              <w:bottom w:val="single" w:sz="4" w:space="0" w:color="auto"/>
            </w:tcBorders>
          </w:tcPr>
          <w:p w14:paraId="7314FD21" w14:textId="6EE72F9F" w:rsidR="00713DF1" w:rsidRPr="00FB2503" w:rsidRDefault="0048754F" w:rsidP="008914E5">
            <w:pPr>
              <w:rPr>
                <w:rFonts w:cstheme="minorHAnsi"/>
              </w:rPr>
            </w:pPr>
            <w:r>
              <w:rPr>
                <w:rFonts w:cstheme="minorHAnsi"/>
              </w:rPr>
              <w:t xml:space="preserve">Share with </w:t>
            </w:r>
            <w:proofErr w:type="spellStart"/>
            <w:r>
              <w:rPr>
                <w:rFonts w:cstheme="minorHAnsi"/>
              </w:rPr>
              <w:t>Govs</w:t>
            </w:r>
            <w:proofErr w:type="spellEnd"/>
          </w:p>
        </w:tc>
      </w:tr>
      <w:tr w:rsidR="00713DF1" w:rsidRPr="00FB2503" w14:paraId="165EE8B6" w14:textId="77777777" w:rsidTr="008914E5">
        <w:tc>
          <w:tcPr>
            <w:tcW w:w="1478" w:type="dxa"/>
            <w:tcBorders>
              <w:top w:val="single" w:sz="4" w:space="0" w:color="auto"/>
              <w:bottom w:val="single" w:sz="4" w:space="0" w:color="auto"/>
            </w:tcBorders>
          </w:tcPr>
          <w:p w14:paraId="3616AC00" w14:textId="521CF44E" w:rsidR="00713DF1" w:rsidRPr="00FE1551" w:rsidRDefault="0048754F" w:rsidP="00D917EA">
            <w:pPr>
              <w:pStyle w:val="ListParagraph"/>
              <w:ind w:left="306"/>
              <w:rPr>
                <w:rFonts w:cstheme="minorHAnsi"/>
                <w:b/>
              </w:rPr>
            </w:pPr>
            <w:r>
              <w:rPr>
                <w:rFonts w:cstheme="minorHAnsi"/>
                <w:b/>
              </w:rPr>
              <w:t>44.</w:t>
            </w:r>
          </w:p>
        </w:tc>
        <w:tc>
          <w:tcPr>
            <w:tcW w:w="5395" w:type="dxa"/>
          </w:tcPr>
          <w:p w14:paraId="1ED15DDC" w14:textId="4FB6CA01" w:rsidR="00713DF1" w:rsidRPr="00FB2503" w:rsidRDefault="0048754F" w:rsidP="008914E5">
            <w:pPr>
              <w:rPr>
                <w:rFonts w:cstheme="minorHAnsi"/>
                <w:b/>
              </w:rPr>
            </w:pPr>
            <w:r>
              <w:rPr>
                <w:rFonts w:cstheme="minorHAnsi"/>
                <w:b/>
              </w:rPr>
              <w:t>Review of teachers performance as in line with Performance Management policy</w:t>
            </w:r>
          </w:p>
        </w:tc>
        <w:tc>
          <w:tcPr>
            <w:tcW w:w="1552" w:type="dxa"/>
          </w:tcPr>
          <w:p w14:paraId="610A7CF0" w14:textId="4B630F63" w:rsidR="00713DF1" w:rsidRPr="00FB2503" w:rsidRDefault="00CE1C37" w:rsidP="008914E5">
            <w:pPr>
              <w:rPr>
                <w:rFonts w:cstheme="minorHAnsi"/>
              </w:rPr>
            </w:pPr>
            <w:r>
              <w:rPr>
                <w:rFonts w:cstheme="minorHAnsi"/>
              </w:rPr>
              <w:t>10 mins</w:t>
            </w:r>
          </w:p>
        </w:tc>
        <w:tc>
          <w:tcPr>
            <w:tcW w:w="1691" w:type="dxa"/>
          </w:tcPr>
          <w:p w14:paraId="6A67EFFB" w14:textId="1B04048F" w:rsidR="00713DF1" w:rsidRPr="00FB2503" w:rsidRDefault="00CE1C37" w:rsidP="008914E5">
            <w:pPr>
              <w:rPr>
                <w:rFonts w:cstheme="minorHAnsi"/>
              </w:rPr>
            </w:pPr>
            <w:r>
              <w:rPr>
                <w:rFonts w:cstheme="minorHAnsi"/>
              </w:rPr>
              <w:t>HT</w:t>
            </w:r>
          </w:p>
        </w:tc>
        <w:tc>
          <w:tcPr>
            <w:tcW w:w="4905" w:type="dxa"/>
            <w:tcBorders>
              <w:top w:val="single" w:sz="4" w:space="0" w:color="auto"/>
              <w:bottom w:val="single" w:sz="4" w:space="0" w:color="auto"/>
            </w:tcBorders>
          </w:tcPr>
          <w:p w14:paraId="306E667F" w14:textId="1C7D70FC" w:rsidR="00713DF1" w:rsidRPr="00FB2503" w:rsidRDefault="0048754F" w:rsidP="008914E5">
            <w:pPr>
              <w:rPr>
                <w:rFonts w:cstheme="minorHAnsi"/>
              </w:rPr>
            </w:pPr>
            <w:r>
              <w:rPr>
                <w:rFonts w:cstheme="minorHAnsi"/>
              </w:rPr>
              <w:t xml:space="preserve">Share with </w:t>
            </w:r>
            <w:proofErr w:type="spellStart"/>
            <w:r>
              <w:rPr>
                <w:rFonts w:cstheme="minorHAnsi"/>
              </w:rPr>
              <w:t>Govs</w:t>
            </w:r>
            <w:proofErr w:type="spellEnd"/>
          </w:p>
        </w:tc>
      </w:tr>
      <w:tr w:rsidR="00713DF1" w:rsidRPr="00FB2503" w14:paraId="497E31B9" w14:textId="77777777" w:rsidTr="00734171">
        <w:tc>
          <w:tcPr>
            <w:tcW w:w="1478" w:type="dxa"/>
            <w:tcBorders>
              <w:top w:val="single" w:sz="4" w:space="0" w:color="auto"/>
              <w:bottom w:val="single" w:sz="4" w:space="0" w:color="auto"/>
            </w:tcBorders>
          </w:tcPr>
          <w:p w14:paraId="52124809" w14:textId="5AAC2C74" w:rsidR="00713DF1" w:rsidRPr="00FE1551" w:rsidRDefault="0048754F" w:rsidP="00D917EA">
            <w:pPr>
              <w:pStyle w:val="ListParagraph"/>
              <w:ind w:left="306"/>
              <w:rPr>
                <w:rFonts w:cstheme="minorHAnsi"/>
                <w:b/>
              </w:rPr>
            </w:pPr>
            <w:r>
              <w:rPr>
                <w:rFonts w:cstheme="minorHAnsi"/>
                <w:b/>
              </w:rPr>
              <w:t>45.</w:t>
            </w:r>
          </w:p>
        </w:tc>
        <w:tc>
          <w:tcPr>
            <w:tcW w:w="5395" w:type="dxa"/>
          </w:tcPr>
          <w:p w14:paraId="72A85D86" w14:textId="3E4B01E1" w:rsidR="00713DF1" w:rsidRPr="00FB2503" w:rsidRDefault="0048754F" w:rsidP="008914E5">
            <w:pPr>
              <w:rPr>
                <w:rFonts w:cstheme="minorHAnsi"/>
                <w:b/>
              </w:rPr>
            </w:pPr>
            <w:r>
              <w:rPr>
                <w:rFonts w:cstheme="minorHAnsi"/>
                <w:b/>
              </w:rPr>
              <w:t>Data – share pupil outcomes and talk through new tracking system</w:t>
            </w:r>
          </w:p>
        </w:tc>
        <w:tc>
          <w:tcPr>
            <w:tcW w:w="1552" w:type="dxa"/>
          </w:tcPr>
          <w:p w14:paraId="4018C8C1" w14:textId="6341FD35" w:rsidR="00713DF1" w:rsidRPr="00FB2503" w:rsidRDefault="0048754F" w:rsidP="008914E5">
            <w:pPr>
              <w:rPr>
                <w:rFonts w:cstheme="minorHAnsi"/>
              </w:rPr>
            </w:pPr>
            <w:r>
              <w:rPr>
                <w:rFonts w:cstheme="minorHAnsi"/>
              </w:rPr>
              <w:t>10</w:t>
            </w:r>
            <w:r w:rsidR="00CE1C37">
              <w:rPr>
                <w:rFonts w:cstheme="minorHAnsi"/>
              </w:rPr>
              <w:t xml:space="preserve"> mins</w:t>
            </w:r>
          </w:p>
        </w:tc>
        <w:tc>
          <w:tcPr>
            <w:tcW w:w="1691" w:type="dxa"/>
          </w:tcPr>
          <w:p w14:paraId="11DA5D52" w14:textId="29CE8DA9" w:rsidR="00713DF1" w:rsidRPr="00FB2503" w:rsidRDefault="0048754F" w:rsidP="008914E5">
            <w:pPr>
              <w:rPr>
                <w:rFonts w:cstheme="minorHAnsi"/>
              </w:rPr>
            </w:pPr>
            <w:r>
              <w:rPr>
                <w:rFonts w:cstheme="minorHAnsi"/>
              </w:rPr>
              <w:t>HT</w:t>
            </w:r>
          </w:p>
        </w:tc>
        <w:tc>
          <w:tcPr>
            <w:tcW w:w="4905" w:type="dxa"/>
            <w:tcBorders>
              <w:top w:val="single" w:sz="4" w:space="0" w:color="auto"/>
              <w:bottom w:val="single" w:sz="4" w:space="0" w:color="auto"/>
            </w:tcBorders>
          </w:tcPr>
          <w:p w14:paraId="013AD807" w14:textId="7B9A712A" w:rsidR="00713DF1" w:rsidRPr="00FB2503" w:rsidRDefault="0048754F" w:rsidP="008914E5">
            <w:pPr>
              <w:rPr>
                <w:rFonts w:cstheme="minorHAnsi"/>
              </w:rPr>
            </w:pPr>
            <w:r>
              <w:rPr>
                <w:rFonts w:cstheme="minorHAnsi"/>
              </w:rPr>
              <w:t xml:space="preserve">Present Autumn data with </w:t>
            </w:r>
            <w:proofErr w:type="spellStart"/>
            <w:r>
              <w:rPr>
                <w:rFonts w:cstheme="minorHAnsi"/>
              </w:rPr>
              <w:t>Govs</w:t>
            </w:r>
            <w:proofErr w:type="spellEnd"/>
            <w:r>
              <w:rPr>
                <w:rFonts w:cstheme="minorHAnsi"/>
              </w:rPr>
              <w:t xml:space="preserve"> – talk through as a new system and presentation of data.</w:t>
            </w:r>
          </w:p>
        </w:tc>
      </w:tr>
      <w:tr w:rsidR="00734171" w:rsidRPr="00FB2503" w14:paraId="0CB85CB1" w14:textId="77777777" w:rsidTr="00F96ADC">
        <w:tc>
          <w:tcPr>
            <w:tcW w:w="1478" w:type="dxa"/>
            <w:tcBorders>
              <w:top w:val="single" w:sz="4" w:space="0" w:color="auto"/>
              <w:bottom w:val="single" w:sz="4" w:space="0" w:color="auto"/>
            </w:tcBorders>
          </w:tcPr>
          <w:p w14:paraId="075D97E3" w14:textId="7A509F0B" w:rsidR="00734171" w:rsidRDefault="0048754F" w:rsidP="00D917EA">
            <w:pPr>
              <w:pStyle w:val="ListParagraph"/>
              <w:ind w:left="306"/>
              <w:rPr>
                <w:rFonts w:cstheme="minorHAnsi"/>
                <w:b/>
              </w:rPr>
            </w:pPr>
            <w:r>
              <w:rPr>
                <w:rFonts w:cstheme="minorHAnsi"/>
                <w:b/>
              </w:rPr>
              <w:t>46.</w:t>
            </w:r>
          </w:p>
        </w:tc>
        <w:tc>
          <w:tcPr>
            <w:tcW w:w="5395" w:type="dxa"/>
          </w:tcPr>
          <w:p w14:paraId="2C988C46" w14:textId="433D653A" w:rsidR="00734171" w:rsidRDefault="0048754F" w:rsidP="008914E5">
            <w:pPr>
              <w:rPr>
                <w:rFonts w:cstheme="minorHAnsi"/>
                <w:b/>
              </w:rPr>
            </w:pPr>
            <w:r>
              <w:rPr>
                <w:rFonts w:cstheme="minorHAnsi"/>
                <w:b/>
              </w:rPr>
              <w:t>Exclusions</w:t>
            </w:r>
          </w:p>
        </w:tc>
        <w:tc>
          <w:tcPr>
            <w:tcW w:w="1552" w:type="dxa"/>
          </w:tcPr>
          <w:p w14:paraId="734A24BB" w14:textId="45FC0BF7" w:rsidR="00734171" w:rsidRDefault="00CE1C37" w:rsidP="008914E5">
            <w:pPr>
              <w:rPr>
                <w:rFonts w:cstheme="minorHAnsi"/>
              </w:rPr>
            </w:pPr>
            <w:r>
              <w:rPr>
                <w:rFonts w:cstheme="minorHAnsi"/>
              </w:rPr>
              <w:t>5 mins</w:t>
            </w:r>
          </w:p>
        </w:tc>
        <w:tc>
          <w:tcPr>
            <w:tcW w:w="1691" w:type="dxa"/>
          </w:tcPr>
          <w:p w14:paraId="7E7008D3" w14:textId="33068A35" w:rsidR="00734171" w:rsidRDefault="00CE1C37" w:rsidP="008914E5">
            <w:pPr>
              <w:rPr>
                <w:rFonts w:cstheme="minorHAnsi"/>
              </w:rPr>
            </w:pPr>
            <w:r>
              <w:rPr>
                <w:rFonts w:cstheme="minorHAnsi"/>
              </w:rPr>
              <w:t>HT</w:t>
            </w:r>
            <w:r w:rsidR="0048754F">
              <w:rPr>
                <w:rFonts w:cstheme="minorHAnsi"/>
              </w:rPr>
              <w:t xml:space="preserve"> and V Chair</w:t>
            </w:r>
          </w:p>
        </w:tc>
        <w:tc>
          <w:tcPr>
            <w:tcW w:w="4905" w:type="dxa"/>
            <w:tcBorders>
              <w:top w:val="single" w:sz="4" w:space="0" w:color="auto"/>
              <w:bottom w:val="single" w:sz="4" w:space="0" w:color="auto"/>
            </w:tcBorders>
          </w:tcPr>
          <w:p w14:paraId="2B0F8043" w14:textId="1F99A3CC" w:rsidR="00734171" w:rsidRDefault="0048754F" w:rsidP="008914E5">
            <w:pPr>
              <w:rPr>
                <w:rFonts w:cstheme="minorHAnsi"/>
              </w:rPr>
            </w:pPr>
            <w:r>
              <w:rPr>
                <w:rFonts w:cstheme="minorHAnsi"/>
              </w:rPr>
              <w:t xml:space="preserve">Update </w:t>
            </w:r>
            <w:proofErr w:type="spellStart"/>
            <w:r>
              <w:rPr>
                <w:rFonts w:cstheme="minorHAnsi"/>
              </w:rPr>
              <w:t>Govs</w:t>
            </w:r>
            <w:proofErr w:type="spellEnd"/>
          </w:p>
        </w:tc>
      </w:tr>
      <w:tr w:rsidR="00F96ADC" w:rsidRPr="00FB2503" w14:paraId="7F594159" w14:textId="77777777" w:rsidTr="00F96ADC">
        <w:tc>
          <w:tcPr>
            <w:tcW w:w="1478" w:type="dxa"/>
            <w:tcBorders>
              <w:top w:val="single" w:sz="4" w:space="0" w:color="auto"/>
              <w:bottom w:val="single" w:sz="4" w:space="0" w:color="auto"/>
            </w:tcBorders>
          </w:tcPr>
          <w:p w14:paraId="2DDD712B" w14:textId="25B8B315" w:rsidR="00F96ADC" w:rsidRDefault="0048754F" w:rsidP="00D917EA">
            <w:pPr>
              <w:pStyle w:val="ListParagraph"/>
              <w:ind w:left="306"/>
              <w:rPr>
                <w:rFonts w:cstheme="minorHAnsi"/>
                <w:b/>
              </w:rPr>
            </w:pPr>
            <w:r>
              <w:rPr>
                <w:rFonts w:cstheme="minorHAnsi"/>
                <w:b/>
              </w:rPr>
              <w:t>47.</w:t>
            </w:r>
          </w:p>
        </w:tc>
        <w:tc>
          <w:tcPr>
            <w:tcW w:w="5395" w:type="dxa"/>
          </w:tcPr>
          <w:p w14:paraId="234B4B20" w14:textId="18F09636" w:rsidR="00F96ADC" w:rsidRDefault="0048754F" w:rsidP="008914E5">
            <w:pPr>
              <w:rPr>
                <w:rFonts w:cstheme="minorHAnsi"/>
                <w:b/>
              </w:rPr>
            </w:pPr>
            <w:r>
              <w:rPr>
                <w:rFonts w:cstheme="minorHAnsi"/>
                <w:b/>
              </w:rPr>
              <w:t>Discuss and agree Collaborative Working Agreement with Wye Forest Federation</w:t>
            </w:r>
          </w:p>
        </w:tc>
        <w:tc>
          <w:tcPr>
            <w:tcW w:w="1552" w:type="dxa"/>
          </w:tcPr>
          <w:p w14:paraId="1A8DCF90" w14:textId="5BA0063B" w:rsidR="00F96ADC" w:rsidRDefault="0048754F" w:rsidP="008914E5">
            <w:pPr>
              <w:rPr>
                <w:rFonts w:cstheme="minorHAnsi"/>
              </w:rPr>
            </w:pPr>
            <w:r>
              <w:rPr>
                <w:rFonts w:cstheme="minorHAnsi"/>
              </w:rPr>
              <w:t>10</w:t>
            </w:r>
            <w:r w:rsidR="00CE1C37">
              <w:rPr>
                <w:rFonts w:cstheme="minorHAnsi"/>
              </w:rPr>
              <w:t xml:space="preserve"> mins</w:t>
            </w:r>
          </w:p>
        </w:tc>
        <w:tc>
          <w:tcPr>
            <w:tcW w:w="1691" w:type="dxa"/>
          </w:tcPr>
          <w:p w14:paraId="4D607EFC" w14:textId="1DAD133A" w:rsidR="00F96ADC" w:rsidRDefault="0048754F" w:rsidP="008914E5">
            <w:pPr>
              <w:rPr>
                <w:rFonts w:cstheme="minorHAnsi"/>
              </w:rPr>
            </w:pPr>
            <w:r>
              <w:rPr>
                <w:rFonts w:cstheme="minorHAnsi"/>
              </w:rPr>
              <w:t>Chair</w:t>
            </w:r>
          </w:p>
        </w:tc>
        <w:tc>
          <w:tcPr>
            <w:tcW w:w="4905" w:type="dxa"/>
            <w:tcBorders>
              <w:top w:val="single" w:sz="4" w:space="0" w:color="auto"/>
              <w:bottom w:val="single" w:sz="4" w:space="0" w:color="auto"/>
            </w:tcBorders>
          </w:tcPr>
          <w:p w14:paraId="09F461D1" w14:textId="05AAF109" w:rsidR="00F96ADC" w:rsidRDefault="0048754F" w:rsidP="008914E5">
            <w:pPr>
              <w:rPr>
                <w:rFonts w:cstheme="minorHAnsi"/>
              </w:rPr>
            </w:pPr>
            <w:r>
              <w:rPr>
                <w:rFonts w:cstheme="minorHAnsi"/>
              </w:rPr>
              <w:t xml:space="preserve">Chair to share agreement with </w:t>
            </w:r>
            <w:proofErr w:type="spellStart"/>
            <w:r>
              <w:rPr>
                <w:rFonts w:cstheme="minorHAnsi"/>
              </w:rPr>
              <w:t>Govs</w:t>
            </w:r>
            <w:proofErr w:type="spellEnd"/>
          </w:p>
        </w:tc>
      </w:tr>
      <w:tr w:rsidR="00D917EA" w:rsidRPr="00FB2503" w14:paraId="11D61839" w14:textId="77777777" w:rsidTr="00F96ADC">
        <w:tc>
          <w:tcPr>
            <w:tcW w:w="1478" w:type="dxa"/>
            <w:tcBorders>
              <w:top w:val="single" w:sz="4" w:space="0" w:color="auto"/>
              <w:bottom w:val="single" w:sz="4" w:space="0" w:color="auto"/>
            </w:tcBorders>
          </w:tcPr>
          <w:p w14:paraId="2B3CE418" w14:textId="28A35899" w:rsidR="00D917EA" w:rsidRDefault="0048754F" w:rsidP="00D917EA">
            <w:pPr>
              <w:pStyle w:val="ListParagraph"/>
              <w:ind w:left="306"/>
              <w:rPr>
                <w:rFonts w:cstheme="minorHAnsi"/>
                <w:b/>
              </w:rPr>
            </w:pPr>
            <w:r>
              <w:rPr>
                <w:rFonts w:cstheme="minorHAnsi"/>
                <w:b/>
              </w:rPr>
              <w:t>48.</w:t>
            </w:r>
          </w:p>
        </w:tc>
        <w:tc>
          <w:tcPr>
            <w:tcW w:w="5395" w:type="dxa"/>
          </w:tcPr>
          <w:p w14:paraId="5A0736AC" w14:textId="1C231ABF" w:rsidR="00D917EA" w:rsidRDefault="0048754F" w:rsidP="008914E5">
            <w:pPr>
              <w:rPr>
                <w:rFonts w:cstheme="minorHAnsi"/>
                <w:b/>
              </w:rPr>
            </w:pPr>
            <w:proofErr w:type="spellStart"/>
            <w:r>
              <w:rPr>
                <w:rFonts w:cstheme="minorHAnsi"/>
                <w:b/>
              </w:rPr>
              <w:t>Govs</w:t>
            </w:r>
            <w:proofErr w:type="spellEnd"/>
            <w:r>
              <w:rPr>
                <w:rFonts w:cstheme="minorHAnsi"/>
                <w:b/>
              </w:rPr>
              <w:t xml:space="preserve"> report</w:t>
            </w:r>
          </w:p>
        </w:tc>
        <w:tc>
          <w:tcPr>
            <w:tcW w:w="1552" w:type="dxa"/>
          </w:tcPr>
          <w:p w14:paraId="61C94909" w14:textId="5FBCBD9D" w:rsidR="00D917EA" w:rsidRDefault="00CE1C37" w:rsidP="008914E5">
            <w:pPr>
              <w:rPr>
                <w:rFonts w:cstheme="minorHAnsi"/>
              </w:rPr>
            </w:pPr>
            <w:r>
              <w:rPr>
                <w:rFonts w:cstheme="minorHAnsi"/>
              </w:rPr>
              <w:t>5 mins</w:t>
            </w:r>
          </w:p>
        </w:tc>
        <w:tc>
          <w:tcPr>
            <w:tcW w:w="1691" w:type="dxa"/>
          </w:tcPr>
          <w:p w14:paraId="0203D556" w14:textId="66C317A9" w:rsidR="00D917EA" w:rsidRDefault="00CE1C37" w:rsidP="008914E5">
            <w:pPr>
              <w:rPr>
                <w:rFonts w:cstheme="minorHAnsi"/>
              </w:rPr>
            </w:pPr>
            <w:r>
              <w:rPr>
                <w:rFonts w:cstheme="minorHAnsi"/>
              </w:rPr>
              <w:t>Chair</w:t>
            </w:r>
          </w:p>
        </w:tc>
        <w:tc>
          <w:tcPr>
            <w:tcW w:w="4905" w:type="dxa"/>
            <w:tcBorders>
              <w:top w:val="single" w:sz="4" w:space="0" w:color="auto"/>
              <w:bottom w:val="single" w:sz="4" w:space="0" w:color="auto"/>
            </w:tcBorders>
          </w:tcPr>
          <w:p w14:paraId="681BE968" w14:textId="1438D8FB" w:rsidR="00D917EA" w:rsidRDefault="0048754F" w:rsidP="008914E5">
            <w:pPr>
              <w:rPr>
                <w:rFonts w:cstheme="minorHAnsi"/>
              </w:rPr>
            </w:pPr>
            <w:r>
              <w:rPr>
                <w:rFonts w:cstheme="minorHAnsi"/>
              </w:rPr>
              <w:t>Agree a deadline</w:t>
            </w:r>
          </w:p>
        </w:tc>
      </w:tr>
      <w:tr w:rsidR="00D917EA" w:rsidRPr="00FB2503" w14:paraId="792D9750" w14:textId="77777777" w:rsidTr="00F96ADC">
        <w:tc>
          <w:tcPr>
            <w:tcW w:w="1478" w:type="dxa"/>
            <w:tcBorders>
              <w:top w:val="single" w:sz="4" w:space="0" w:color="auto"/>
              <w:bottom w:val="single" w:sz="4" w:space="0" w:color="auto"/>
            </w:tcBorders>
          </w:tcPr>
          <w:p w14:paraId="542FCB2D" w14:textId="04CD6D31" w:rsidR="00D917EA" w:rsidRDefault="0048754F" w:rsidP="00D917EA">
            <w:pPr>
              <w:pStyle w:val="ListParagraph"/>
              <w:ind w:left="306"/>
              <w:rPr>
                <w:rFonts w:cstheme="minorHAnsi"/>
                <w:b/>
              </w:rPr>
            </w:pPr>
            <w:r>
              <w:rPr>
                <w:rFonts w:cstheme="minorHAnsi"/>
                <w:b/>
              </w:rPr>
              <w:t>49.</w:t>
            </w:r>
          </w:p>
        </w:tc>
        <w:tc>
          <w:tcPr>
            <w:tcW w:w="5395" w:type="dxa"/>
          </w:tcPr>
          <w:p w14:paraId="4892659C" w14:textId="6914DE48" w:rsidR="00D917EA" w:rsidRDefault="0048754F" w:rsidP="008914E5">
            <w:pPr>
              <w:rPr>
                <w:rFonts w:cstheme="minorHAnsi"/>
                <w:b/>
              </w:rPr>
            </w:pPr>
            <w:r>
              <w:rPr>
                <w:rFonts w:cstheme="minorHAnsi"/>
                <w:b/>
              </w:rPr>
              <w:t>Parent views/ Communication</w:t>
            </w:r>
          </w:p>
        </w:tc>
        <w:tc>
          <w:tcPr>
            <w:tcW w:w="1552" w:type="dxa"/>
          </w:tcPr>
          <w:p w14:paraId="3350F52E" w14:textId="0431A00C" w:rsidR="00D917EA" w:rsidRDefault="00CE1C37" w:rsidP="008914E5">
            <w:pPr>
              <w:rPr>
                <w:rFonts w:cstheme="minorHAnsi"/>
              </w:rPr>
            </w:pPr>
            <w:r>
              <w:rPr>
                <w:rFonts w:cstheme="minorHAnsi"/>
              </w:rPr>
              <w:t>5 mins</w:t>
            </w:r>
          </w:p>
        </w:tc>
        <w:tc>
          <w:tcPr>
            <w:tcW w:w="1691" w:type="dxa"/>
          </w:tcPr>
          <w:p w14:paraId="43DAA194" w14:textId="4A6F123B" w:rsidR="00D917EA" w:rsidRDefault="0048754F" w:rsidP="008914E5">
            <w:pPr>
              <w:rPr>
                <w:rFonts w:cstheme="minorHAnsi"/>
              </w:rPr>
            </w:pPr>
            <w:r>
              <w:rPr>
                <w:rFonts w:cstheme="minorHAnsi"/>
              </w:rPr>
              <w:t>Chair</w:t>
            </w:r>
          </w:p>
        </w:tc>
        <w:tc>
          <w:tcPr>
            <w:tcW w:w="4905" w:type="dxa"/>
            <w:tcBorders>
              <w:top w:val="single" w:sz="4" w:space="0" w:color="auto"/>
              <w:bottom w:val="single" w:sz="4" w:space="0" w:color="auto"/>
            </w:tcBorders>
          </w:tcPr>
          <w:p w14:paraId="357589A0" w14:textId="77777777" w:rsidR="00D917EA" w:rsidRDefault="00D917EA" w:rsidP="008914E5">
            <w:pPr>
              <w:rPr>
                <w:rFonts w:cstheme="minorHAnsi"/>
              </w:rPr>
            </w:pPr>
          </w:p>
        </w:tc>
      </w:tr>
      <w:tr w:rsidR="00D917EA" w:rsidRPr="00FB2503" w14:paraId="4968078B" w14:textId="77777777" w:rsidTr="00F96ADC">
        <w:tc>
          <w:tcPr>
            <w:tcW w:w="1478" w:type="dxa"/>
            <w:tcBorders>
              <w:top w:val="single" w:sz="4" w:space="0" w:color="auto"/>
              <w:bottom w:val="single" w:sz="4" w:space="0" w:color="auto"/>
            </w:tcBorders>
          </w:tcPr>
          <w:p w14:paraId="7409166E" w14:textId="1BA59B22" w:rsidR="00D917EA" w:rsidRDefault="0048754F" w:rsidP="00D917EA">
            <w:pPr>
              <w:pStyle w:val="ListParagraph"/>
              <w:ind w:left="306"/>
              <w:rPr>
                <w:rFonts w:cstheme="minorHAnsi"/>
                <w:b/>
              </w:rPr>
            </w:pPr>
            <w:r>
              <w:rPr>
                <w:rFonts w:cstheme="minorHAnsi"/>
                <w:b/>
              </w:rPr>
              <w:t>50.</w:t>
            </w:r>
          </w:p>
        </w:tc>
        <w:tc>
          <w:tcPr>
            <w:tcW w:w="5395" w:type="dxa"/>
          </w:tcPr>
          <w:p w14:paraId="1BAE8016" w14:textId="046BC160" w:rsidR="00D917EA" w:rsidRDefault="0048754F" w:rsidP="008914E5">
            <w:pPr>
              <w:rPr>
                <w:rFonts w:cstheme="minorHAnsi"/>
                <w:b/>
              </w:rPr>
            </w:pPr>
            <w:r>
              <w:rPr>
                <w:rFonts w:cstheme="minorHAnsi"/>
                <w:b/>
              </w:rPr>
              <w:t>Safeguarding</w:t>
            </w:r>
          </w:p>
        </w:tc>
        <w:tc>
          <w:tcPr>
            <w:tcW w:w="1552" w:type="dxa"/>
          </w:tcPr>
          <w:p w14:paraId="107484DE" w14:textId="1095D8EB" w:rsidR="00D917EA" w:rsidRDefault="00CE1C37" w:rsidP="008914E5">
            <w:pPr>
              <w:rPr>
                <w:rFonts w:cstheme="minorHAnsi"/>
              </w:rPr>
            </w:pPr>
            <w:r>
              <w:rPr>
                <w:rFonts w:cstheme="minorHAnsi"/>
              </w:rPr>
              <w:t>5 mins</w:t>
            </w:r>
          </w:p>
        </w:tc>
        <w:tc>
          <w:tcPr>
            <w:tcW w:w="1691" w:type="dxa"/>
          </w:tcPr>
          <w:p w14:paraId="6119E6F4" w14:textId="66805263" w:rsidR="00D917EA" w:rsidRDefault="0048754F" w:rsidP="008914E5">
            <w:pPr>
              <w:rPr>
                <w:rFonts w:cstheme="minorHAnsi"/>
              </w:rPr>
            </w:pPr>
            <w:r>
              <w:rPr>
                <w:rFonts w:cstheme="minorHAnsi"/>
              </w:rPr>
              <w:t>HT</w:t>
            </w:r>
          </w:p>
        </w:tc>
        <w:tc>
          <w:tcPr>
            <w:tcW w:w="4905" w:type="dxa"/>
            <w:tcBorders>
              <w:top w:val="single" w:sz="4" w:space="0" w:color="auto"/>
              <w:bottom w:val="single" w:sz="4" w:space="0" w:color="auto"/>
            </w:tcBorders>
          </w:tcPr>
          <w:p w14:paraId="39BE0239" w14:textId="77777777" w:rsidR="00D917EA" w:rsidRDefault="00D917EA" w:rsidP="008914E5">
            <w:pPr>
              <w:rPr>
                <w:rFonts w:cstheme="minorHAnsi"/>
              </w:rPr>
            </w:pPr>
          </w:p>
        </w:tc>
      </w:tr>
      <w:tr w:rsidR="0048754F" w:rsidRPr="00FB2503" w14:paraId="2708D709" w14:textId="77777777" w:rsidTr="00F96ADC">
        <w:tc>
          <w:tcPr>
            <w:tcW w:w="1478" w:type="dxa"/>
            <w:tcBorders>
              <w:top w:val="single" w:sz="4" w:space="0" w:color="auto"/>
              <w:bottom w:val="single" w:sz="4" w:space="0" w:color="auto"/>
            </w:tcBorders>
          </w:tcPr>
          <w:p w14:paraId="64A1FF38" w14:textId="1DBE8CDC" w:rsidR="0048754F" w:rsidRDefault="0048754F" w:rsidP="00D917EA">
            <w:pPr>
              <w:pStyle w:val="ListParagraph"/>
              <w:ind w:left="306"/>
              <w:rPr>
                <w:rFonts w:cstheme="minorHAnsi"/>
                <w:b/>
              </w:rPr>
            </w:pPr>
            <w:r>
              <w:rPr>
                <w:rFonts w:cstheme="minorHAnsi"/>
                <w:b/>
              </w:rPr>
              <w:t>51.</w:t>
            </w:r>
          </w:p>
        </w:tc>
        <w:tc>
          <w:tcPr>
            <w:tcW w:w="5395" w:type="dxa"/>
          </w:tcPr>
          <w:p w14:paraId="35C8E30F" w14:textId="5031A6DD" w:rsidR="0048754F" w:rsidRDefault="0048754F" w:rsidP="008914E5">
            <w:pPr>
              <w:rPr>
                <w:rFonts w:cstheme="minorHAnsi"/>
                <w:b/>
              </w:rPr>
            </w:pPr>
            <w:r>
              <w:rPr>
                <w:rFonts w:cstheme="minorHAnsi"/>
                <w:b/>
              </w:rPr>
              <w:t>Chair’s comments &amp; correspondence</w:t>
            </w:r>
          </w:p>
        </w:tc>
        <w:tc>
          <w:tcPr>
            <w:tcW w:w="1552" w:type="dxa"/>
          </w:tcPr>
          <w:p w14:paraId="76BB7683" w14:textId="40196303" w:rsidR="0048754F" w:rsidRDefault="0048754F" w:rsidP="008914E5">
            <w:pPr>
              <w:rPr>
                <w:rFonts w:cstheme="minorHAnsi"/>
              </w:rPr>
            </w:pPr>
            <w:r>
              <w:rPr>
                <w:rFonts w:cstheme="minorHAnsi"/>
              </w:rPr>
              <w:t>5 mins</w:t>
            </w:r>
          </w:p>
        </w:tc>
        <w:tc>
          <w:tcPr>
            <w:tcW w:w="1691" w:type="dxa"/>
          </w:tcPr>
          <w:p w14:paraId="10BE650C" w14:textId="690D9E2E" w:rsidR="0048754F" w:rsidRDefault="0048754F" w:rsidP="008914E5">
            <w:pPr>
              <w:rPr>
                <w:rFonts w:cstheme="minorHAnsi"/>
              </w:rPr>
            </w:pPr>
            <w:r>
              <w:rPr>
                <w:rFonts w:cstheme="minorHAnsi"/>
              </w:rPr>
              <w:t>Chair</w:t>
            </w:r>
          </w:p>
        </w:tc>
        <w:tc>
          <w:tcPr>
            <w:tcW w:w="4905" w:type="dxa"/>
            <w:tcBorders>
              <w:top w:val="single" w:sz="4" w:space="0" w:color="auto"/>
              <w:bottom w:val="single" w:sz="4" w:space="0" w:color="auto"/>
            </w:tcBorders>
          </w:tcPr>
          <w:p w14:paraId="73372EBC" w14:textId="77777777" w:rsidR="0048754F" w:rsidRDefault="0048754F" w:rsidP="008914E5">
            <w:pPr>
              <w:rPr>
                <w:rFonts w:cstheme="minorHAnsi"/>
              </w:rPr>
            </w:pPr>
          </w:p>
        </w:tc>
      </w:tr>
      <w:tr w:rsidR="0048754F" w:rsidRPr="00FB2503" w14:paraId="355A031D" w14:textId="77777777" w:rsidTr="00F96ADC">
        <w:tc>
          <w:tcPr>
            <w:tcW w:w="1478" w:type="dxa"/>
            <w:tcBorders>
              <w:top w:val="single" w:sz="4" w:space="0" w:color="auto"/>
              <w:bottom w:val="single" w:sz="4" w:space="0" w:color="auto"/>
            </w:tcBorders>
          </w:tcPr>
          <w:p w14:paraId="7B075623" w14:textId="76818938" w:rsidR="0048754F" w:rsidRDefault="0048754F" w:rsidP="00D917EA">
            <w:pPr>
              <w:pStyle w:val="ListParagraph"/>
              <w:ind w:left="306"/>
              <w:rPr>
                <w:rFonts w:cstheme="minorHAnsi"/>
                <w:b/>
              </w:rPr>
            </w:pPr>
            <w:r>
              <w:rPr>
                <w:rFonts w:cstheme="minorHAnsi"/>
                <w:b/>
              </w:rPr>
              <w:t>52.</w:t>
            </w:r>
          </w:p>
        </w:tc>
        <w:tc>
          <w:tcPr>
            <w:tcW w:w="5395" w:type="dxa"/>
          </w:tcPr>
          <w:p w14:paraId="63807B91" w14:textId="352A4E56" w:rsidR="0048754F" w:rsidRDefault="0048754F" w:rsidP="008914E5">
            <w:pPr>
              <w:rPr>
                <w:rFonts w:cstheme="minorHAnsi"/>
                <w:b/>
              </w:rPr>
            </w:pPr>
            <w:r>
              <w:rPr>
                <w:rFonts w:cstheme="minorHAnsi"/>
                <w:b/>
              </w:rPr>
              <w:t>Ant Other Business</w:t>
            </w:r>
          </w:p>
        </w:tc>
        <w:tc>
          <w:tcPr>
            <w:tcW w:w="1552" w:type="dxa"/>
          </w:tcPr>
          <w:p w14:paraId="53115772" w14:textId="3DCD0BF2" w:rsidR="0048754F" w:rsidRDefault="0048754F" w:rsidP="008914E5">
            <w:pPr>
              <w:rPr>
                <w:rFonts w:cstheme="minorHAnsi"/>
              </w:rPr>
            </w:pPr>
            <w:r>
              <w:rPr>
                <w:rFonts w:cstheme="minorHAnsi"/>
              </w:rPr>
              <w:t>5 mins</w:t>
            </w:r>
          </w:p>
        </w:tc>
        <w:tc>
          <w:tcPr>
            <w:tcW w:w="1691" w:type="dxa"/>
          </w:tcPr>
          <w:p w14:paraId="5B548E39" w14:textId="423B8369" w:rsidR="0048754F" w:rsidRDefault="0048754F" w:rsidP="008914E5">
            <w:pPr>
              <w:rPr>
                <w:rFonts w:cstheme="minorHAnsi"/>
              </w:rPr>
            </w:pPr>
            <w:r>
              <w:rPr>
                <w:rFonts w:cstheme="minorHAnsi"/>
              </w:rPr>
              <w:t>Chair</w:t>
            </w:r>
          </w:p>
        </w:tc>
        <w:tc>
          <w:tcPr>
            <w:tcW w:w="4905" w:type="dxa"/>
            <w:tcBorders>
              <w:top w:val="single" w:sz="4" w:space="0" w:color="auto"/>
              <w:bottom w:val="single" w:sz="4" w:space="0" w:color="auto"/>
            </w:tcBorders>
          </w:tcPr>
          <w:p w14:paraId="55E10A6E" w14:textId="0BA407EC" w:rsidR="0048754F" w:rsidRDefault="0048754F" w:rsidP="008914E5">
            <w:pPr>
              <w:rPr>
                <w:rFonts w:cstheme="minorHAnsi"/>
              </w:rPr>
            </w:pPr>
            <w:r>
              <w:rPr>
                <w:rFonts w:cstheme="minorHAnsi"/>
              </w:rPr>
              <w:t>Field Transfer</w:t>
            </w:r>
          </w:p>
        </w:tc>
      </w:tr>
      <w:tr w:rsidR="00F96ADC" w:rsidRPr="00FB2503" w14:paraId="7F5B422A" w14:textId="77777777" w:rsidTr="008914E5">
        <w:tc>
          <w:tcPr>
            <w:tcW w:w="1478" w:type="dxa"/>
            <w:tcBorders>
              <w:top w:val="single" w:sz="4" w:space="0" w:color="auto"/>
            </w:tcBorders>
          </w:tcPr>
          <w:p w14:paraId="724D1ACA" w14:textId="33B91A75" w:rsidR="00F96ADC" w:rsidRDefault="0048754F" w:rsidP="00970700">
            <w:pPr>
              <w:pStyle w:val="ListParagraph"/>
              <w:ind w:left="306"/>
              <w:rPr>
                <w:rFonts w:cstheme="minorHAnsi"/>
                <w:b/>
              </w:rPr>
            </w:pPr>
            <w:r>
              <w:rPr>
                <w:rFonts w:cstheme="minorHAnsi"/>
                <w:b/>
              </w:rPr>
              <w:t>5</w:t>
            </w:r>
            <w:r w:rsidR="00970700">
              <w:rPr>
                <w:rFonts w:cstheme="minorHAnsi"/>
                <w:b/>
              </w:rPr>
              <w:t>3.</w:t>
            </w:r>
          </w:p>
        </w:tc>
        <w:tc>
          <w:tcPr>
            <w:tcW w:w="5395" w:type="dxa"/>
          </w:tcPr>
          <w:p w14:paraId="6BAC05B7" w14:textId="77777777" w:rsidR="00F96ADC" w:rsidRDefault="00F96ADC" w:rsidP="008914E5">
            <w:pPr>
              <w:rPr>
                <w:rFonts w:cstheme="minorHAnsi"/>
                <w:b/>
              </w:rPr>
            </w:pPr>
            <w:r>
              <w:rPr>
                <w:rFonts w:cstheme="minorHAnsi"/>
                <w:b/>
              </w:rPr>
              <w:t>Dates and times of next meetings:</w:t>
            </w:r>
          </w:p>
          <w:p w14:paraId="41BE3DAE" w14:textId="104AE70B" w:rsidR="00F96ADC" w:rsidRDefault="00F96ADC" w:rsidP="008914E5">
            <w:pPr>
              <w:rPr>
                <w:rFonts w:cstheme="minorHAnsi"/>
                <w:b/>
              </w:rPr>
            </w:pPr>
            <w:r>
              <w:rPr>
                <w:rFonts w:cstheme="minorHAnsi"/>
                <w:b/>
              </w:rPr>
              <w:t>FGB 4, Monday, 16</w:t>
            </w:r>
            <w:r w:rsidRPr="00F96ADC">
              <w:rPr>
                <w:rFonts w:cstheme="minorHAnsi"/>
                <w:b/>
                <w:vertAlign w:val="superscript"/>
              </w:rPr>
              <w:t>th</w:t>
            </w:r>
            <w:r w:rsidR="00D917EA">
              <w:rPr>
                <w:rFonts w:cstheme="minorHAnsi"/>
                <w:b/>
              </w:rPr>
              <w:t xml:space="preserve"> March 2020 16</w:t>
            </w:r>
            <w:r w:rsidR="00A32492">
              <w:rPr>
                <w:rFonts w:cstheme="minorHAnsi"/>
                <w:b/>
              </w:rPr>
              <w:t>:</w:t>
            </w:r>
            <w:r w:rsidR="00D917EA">
              <w:rPr>
                <w:rFonts w:cstheme="minorHAnsi"/>
                <w:b/>
              </w:rPr>
              <w:t>30 –</w:t>
            </w:r>
            <w:r w:rsidR="00A32492">
              <w:rPr>
                <w:rFonts w:cstheme="minorHAnsi"/>
                <w:b/>
              </w:rPr>
              <w:t xml:space="preserve"> 18:</w:t>
            </w:r>
            <w:r w:rsidR="00D917EA">
              <w:rPr>
                <w:rFonts w:cstheme="minorHAnsi"/>
                <w:b/>
              </w:rPr>
              <w:t>30</w:t>
            </w:r>
          </w:p>
          <w:p w14:paraId="6566E01D" w14:textId="5E0B7312" w:rsidR="00F96ADC" w:rsidRDefault="00F96ADC" w:rsidP="008914E5">
            <w:pPr>
              <w:rPr>
                <w:rFonts w:cstheme="minorHAnsi"/>
                <w:b/>
              </w:rPr>
            </w:pPr>
            <w:r>
              <w:rPr>
                <w:rFonts w:cstheme="minorHAnsi"/>
                <w:b/>
              </w:rPr>
              <w:t>FGB 5, Monday 18</w:t>
            </w:r>
            <w:r w:rsidRPr="00F96ADC">
              <w:rPr>
                <w:rFonts w:cstheme="minorHAnsi"/>
                <w:b/>
                <w:vertAlign w:val="superscript"/>
              </w:rPr>
              <w:t>th</w:t>
            </w:r>
            <w:r w:rsidR="00D917EA">
              <w:rPr>
                <w:rFonts w:cstheme="minorHAnsi"/>
                <w:b/>
              </w:rPr>
              <w:t xml:space="preserve"> May 2020 18</w:t>
            </w:r>
            <w:r w:rsidR="00A32492">
              <w:rPr>
                <w:rFonts w:cstheme="minorHAnsi"/>
                <w:b/>
              </w:rPr>
              <w:t>:</w:t>
            </w:r>
            <w:r w:rsidR="00D917EA">
              <w:rPr>
                <w:rFonts w:cstheme="minorHAnsi"/>
                <w:b/>
              </w:rPr>
              <w:t>00 – 20</w:t>
            </w:r>
            <w:r w:rsidR="00A32492">
              <w:rPr>
                <w:rFonts w:cstheme="minorHAnsi"/>
                <w:b/>
              </w:rPr>
              <w:t>:</w:t>
            </w:r>
            <w:r w:rsidR="00D917EA">
              <w:rPr>
                <w:rFonts w:cstheme="minorHAnsi"/>
                <w:b/>
              </w:rPr>
              <w:t>00</w:t>
            </w:r>
          </w:p>
          <w:p w14:paraId="1309BF28" w14:textId="5EC6F9D7" w:rsidR="00F96ADC" w:rsidRDefault="00F96ADC" w:rsidP="008914E5">
            <w:pPr>
              <w:rPr>
                <w:rFonts w:cstheme="minorHAnsi"/>
                <w:b/>
              </w:rPr>
            </w:pPr>
            <w:r>
              <w:rPr>
                <w:rFonts w:cstheme="minorHAnsi"/>
                <w:b/>
              </w:rPr>
              <w:t>FGB 6, Monday 6</w:t>
            </w:r>
            <w:r w:rsidRPr="00F96ADC">
              <w:rPr>
                <w:rFonts w:cstheme="minorHAnsi"/>
                <w:b/>
                <w:vertAlign w:val="superscript"/>
              </w:rPr>
              <w:t>th</w:t>
            </w:r>
            <w:r w:rsidR="00A32492">
              <w:rPr>
                <w:rFonts w:cstheme="minorHAnsi"/>
                <w:b/>
              </w:rPr>
              <w:t xml:space="preserve"> July 2020 16:</w:t>
            </w:r>
            <w:r w:rsidR="00D917EA">
              <w:rPr>
                <w:rFonts w:cstheme="minorHAnsi"/>
                <w:b/>
              </w:rPr>
              <w:t>30 –</w:t>
            </w:r>
            <w:r w:rsidR="00A32492">
              <w:rPr>
                <w:rFonts w:cstheme="minorHAnsi"/>
                <w:b/>
              </w:rPr>
              <w:t xml:space="preserve"> 18:</w:t>
            </w:r>
            <w:r w:rsidR="00D917EA">
              <w:rPr>
                <w:rFonts w:cstheme="minorHAnsi"/>
                <w:b/>
              </w:rPr>
              <w:t>30</w:t>
            </w:r>
          </w:p>
        </w:tc>
        <w:tc>
          <w:tcPr>
            <w:tcW w:w="1552" w:type="dxa"/>
          </w:tcPr>
          <w:p w14:paraId="77F71A19" w14:textId="06165BA8" w:rsidR="00F96ADC" w:rsidRDefault="00F96ADC" w:rsidP="008914E5">
            <w:pPr>
              <w:rPr>
                <w:rFonts w:cstheme="minorHAnsi"/>
              </w:rPr>
            </w:pPr>
            <w:r>
              <w:rPr>
                <w:rFonts w:cstheme="minorHAnsi"/>
              </w:rPr>
              <w:t>5 mins</w:t>
            </w:r>
          </w:p>
        </w:tc>
        <w:tc>
          <w:tcPr>
            <w:tcW w:w="1691" w:type="dxa"/>
          </w:tcPr>
          <w:p w14:paraId="5DB1369A" w14:textId="22C6EF49" w:rsidR="00F96ADC" w:rsidRDefault="00F96ADC" w:rsidP="008914E5">
            <w:pPr>
              <w:rPr>
                <w:rFonts w:cstheme="minorHAnsi"/>
              </w:rPr>
            </w:pPr>
            <w:r>
              <w:rPr>
                <w:rFonts w:cstheme="minorHAnsi"/>
              </w:rPr>
              <w:t>Chair</w:t>
            </w:r>
          </w:p>
        </w:tc>
        <w:tc>
          <w:tcPr>
            <w:tcW w:w="4905" w:type="dxa"/>
            <w:tcBorders>
              <w:top w:val="single" w:sz="4" w:space="0" w:color="auto"/>
            </w:tcBorders>
          </w:tcPr>
          <w:p w14:paraId="7288A628" w14:textId="77777777" w:rsidR="00F96ADC" w:rsidRDefault="00F96ADC" w:rsidP="008914E5">
            <w:pPr>
              <w:rPr>
                <w:rFonts w:cstheme="minorHAnsi"/>
              </w:rPr>
            </w:pPr>
          </w:p>
        </w:tc>
      </w:tr>
    </w:tbl>
    <w:p w14:paraId="0946745B" w14:textId="36B09645" w:rsidR="00713DF1" w:rsidRDefault="00713DF1" w:rsidP="00713DF1">
      <w:pPr>
        <w:sectPr w:rsidR="00713DF1" w:rsidSect="00FB2503">
          <w:pgSz w:w="16838" w:h="11906" w:orient="landscape"/>
          <w:pgMar w:top="1134" w:right="1134" w:bottom="1440" w:left="1134" w:header="709" w:footer="709" w:gutter="0"/>
          <w:cols w:space="708"/>
          <w:docGrid w:linePitch="360"/>
        </w:sectPr>
      </w:pPr>
    </w:p>
    <w:p w14:paraId="6EEA8672" w14:textId="77777777" w:rsidR="007D2F5C" w:rsidRDefault="00E46218" w:rsidP="0039115B">
      <w:pPr>
        <w:rPr>
          <w:b/>
        </w:rPr>
      </w:pPr>
      <w:r w:rsidRPr="00E46218">
        <w:rPr>
          <w:b/>
        </w:rPr>
        <w:lastRenderedPageBreak/>
        <w:t>MINUTES</w:t>
      </w:r>
    </w:p>
    <w:tbl>
      <w:tblPr>
        <w:tblStyle w:val="TableGrid"/>
        <w:tblW w:w="14879" w:type="dxa"/>
        <w:tblLook w:val="04A0" w:firstRow="1" w:lastRow="0" w:firstColumn="1" w:lastColumn="0" w:noHBand="0" w:noVBand="1"/>
      </w:tblPr>
      <w:tblGrid>
        <w:gridCol w:w="1477"/>
        <w:gridCol w:w="10297"/>
        <w:gridCol w:w="3105"/>
      </w:tblGrid>
      <w:tr w:rsidR="00E46218" w14:paraId="7EDBA51A" w14:textId="77777777" w:rsidTr="00FA68D4">
        <w:tc>
          <w:tcPr>
            <w:tcW w:w="1477" w:type="dxa"/>
          </w:tcPr>
          <w:p w14:paraId="3634B6E1" w14:textId="77777777" w:rsidR="00E46218" w:rsidRPr="0053233E" w:rsidRDefault="00E46218" w:rsidP="008914E5">
            <w:pPr>
              <w:rPr>
                <w:b/>
              </w:rPr>
            </w:pPr>
            <w:r w:rsidRPr="0053233E">
              <w:rPr>
                <w:b/>
              </w:rPr>
              <w:t>Item no</w:t>
            </w:r>
          </w:p>
        </w:tc>
        <w:tc>
          <w:tcPr>
            <w:tcW w:w="10297" w:type="dxa"/>
          </w:tcPr>
          <w:p w14:paraId="1F58AC22" w14:textId="77777777" w:rsidR="00E46218" w:rsidRPr="005552D5" w:rsidRDefault="00E46218" w:rsidP="008914E5">
            <w:pPr>
              <w:rPr>
                <w:b/>
              </w:rPr>
            </w:pPr>
            <w:r w:rsidRPr="005552D5">
              <w:rPr>
                <w:b/>
              </w:rPr>
              <w:t>Subject</w:t>
            </w:r>
          </w:p>
        </w:tc>
        <w:tc>
          <w:tcPr>
            <w:tcW w:w="3105" w:type="dxa"/>
          </w:tcPr>
          <w:p w14:paraId="27D05863" w14:textId="77777777" w:rsidR="00E46218" w:rsidRPr="005552D5" w:rsidRDefault="00E46218" w:rsidP="008914E5">
            <w:pPr>
              <w:rPr>
                <w:b/>
              </w:rPr>
            </w:pPr>
            <w:r w:rsidRPr="005552D5">
              <w:rPr>
                <w:b/>
              </w:rPr>
              <w:t>Action</w:t>
            </w:r>
          </w:p>
        </w:tc>
      </w:tr>
      <w:tr w:rsidR="00E46218" w14:paraId="522CCE90" w14:textId="77777777" w:rsidTr="00FA68D4">
        <w:tc>
          <w:tcPr>
            <w:tcW w:w="1477" w:type="dxa"/>
          </w:tcPr>
          <w:p w14:paraId="4B59E02A" w14:textId="778E955E" w:rsidR="00E46218" w:rsidRPr="005552D5" w:rsidRDefault="00761F74" w:rsidP="00761F74">
            <w:pPr>
              <w:ind w:left="360"/>
              <w:rPr>
                <w:b/>
              </w:rPr>
            </w:pPr>
            <w:r>
              <w:rPr>
                <w:b/>
              </w:rPr>
              <w:t>34</w:t>
            </w:r>
            <w:r w:rsidR="005552D5">
              <w:rPr>
                <w:b/>
              </w:rPr>
              <w:t>.</w:t>
            </w:r>
          </w:p>
        </w:tc>
        <w:tc>
          <w:tcPr>
            <w:tcW w:w="10297" w:type="dxa"/>
          </w:tcPr>
          <w:p w14:paraId="7D6FEE6F" w14:textId="77777777" w:rsidR="005552D5" w:rsidRDefault="005552D5" w:rsidP="005552D5">
            <w:pPr>
              <w:rPr>
                <w:b/>
              </w:rPr>
            </w:pPr>
            <w:r>
              <w:rPr>
                <w:b/>
              </w:rPr>
              <w:t xml:space="preserve">Opening Prayer </w:t>
            </w:r>
          </w:p>
          <w:p w14:paraId="6BA4EB10" w14:textId="04CC7558" w:rsidR="00921AA7" w:rsidRPr="00921AA7" w:rsidRDefault="00761F74" w:rsidP="005552D5">
            <w:r>
              <w:t>Marion Evans</w:t>
            </w:r>
            <w:r w:rsidR="005552D5">
              <w:t xml:space="preserve"> took the opening prayer.</w:t>
            </w:r>
          </w:p>
        </w:tc>
        <w:tc>
          <w:tcPr>
            <w:tcW w:w="3105" w:type="dxa"/>
          </w:tcPr>
          <w:p w14:paraId="30DABA60" w14:textId="77777777" w:rsidR="00E46218" w:rsidRDefault="00E46218" w:rsidP="008914E5"/>
        </w:tc>
      </w:tr>
      <w:tr w:rsidR="00E46218" w14:paraId="3F3B329C" w14:textId="77777777" w:rsidTr="00FA68D4">
        <w:tc>
          <w:tcPr>
            <w:tcW w:w="1477" w:type="dxa"/>
          </w:tcPr>
          <w:p w14:paraId="1BFD546A" w14:textId="282C7CF1" w:rsidR="00E46218" w:rsidRPr="005552D5" w:rsidRDefault="00761F74" w:rsidP="00761F74">
            <w:pPr>
              <w:ind w:left="360"/>
              <w:rPr>
                <w:b/>
              </w:rPr>
            </w:pPr>
            <w:r>
              <w:rPr>
                <w:b/>
              </w:rPr>
              <w:t>35</w:t>
            </w:r>
            <w:r w:rsidR="005552D5">
              <w:rPr>
                <w:b/>
              </w:rPr>
              <w:t>.</w:t>
            </w:r>
          </w:p>
        </w:tc>
        <w:tc>
          <w:tcPr>
            <w:tcW w:w="10297" w:type="dxa"/>
          </w:tcPr>
          <w:p w14:paraId="62991D3F" w14:textId="77777777" w:rsidR="00F96ADC" w:rsidRDefault="005552D5" w:rsidP="00761F74">
            <w:pPr>
              <w:rPr>
                <w:b/>
              </w:rPr>
            </w:pPr>
            <w:r w:rsidRPr="0053233E">
              <w:rPr>
                <w:b/>
              </w:rPr>
              <w:t>W</w:t>
            </w:r>
            <w:r>
              <w:rPr>
                <w:b/>
              </w:rPr>
              <w:t xml:space="preserve">elcome and Apologies </w:t>
            </w:r>
          </w:p>
          <w:p w14:paraId="60C89CC4" w14:textId="33774FAA" w:rsidR="00761F74" w:rsidRPr="00761F74" w:rsidRDefault="00761F74" w:rsidP="00761F74">
            <w:r w:rsidRPr="00761F74">
              <w:t>Apologies were received and accepted from Vicar David Treharne, Alex Watson and Abigail Ryder.  Surraya Rowe was absent.  The Co-Chairs had received notice of resignation from Suzanne Moore-Osley</w:t>
            </w:r>
            <w:r>
              <w:t>.</w:t>
            </w:r>
          </w:p>
        </w:tc>
        <w:tc>
          <w:tcPr>
            <w:tcW w:w="3105" w:type="dxa"/>
          </w:tcPr>
          <w:p w14:paraId="7E32006C" w14:textId="77777777" w:rsidR="00061AF1" w:rsidRDefault="00061AF1" w:rsidP="008914E5">
            <w:pPr>
              <w:rPr>
                <w:color w:val="FF0000"/>
              </w:rPr>
            </w:pPr>
          </w:p>
          <w:p w14:paraId="5F471A61" w14:textId="77777777" w:rsidR="00061AF1" w:rsidRDefault="00061AF1" w:rsidP="008914E5">
            <w:pPr>
              <w:rPr>
                <w:color w:val="FF0000"/>
              </w:rPr>
            </w:pPr>
          </w:p>
          <w:p w14:paraId="0B33045E" w14:textId="233A70D8" w:rsidR="00061AF1" w:rsidRDefault="00061AF1" w:rsidP="008914E5"/>
        </w:tc>
      </w:tr>
      <w:tr w:rsidR="00921AA7" w14:paraId="2B1CA00A" w14:textId="77777777" w:rsidTr="00FA68D4">
        <w:tc>
          <w:tcPr>
            <w:tcW w:w="1477" w:type="dxa"/>
            <w:tcBorders>
              <w:bottom w:val="nil"/>
            </w:tcBorders>
          </w:tcPr>
          <w:p w14:paraId="5D1167CE" w14:textId="5CA6F258" w:rsidR="00921AA7" w:rsidRPr="00974832" w:rsidRDefault="00761F74" w:rsidP="00761F74">
            <w:pPr>
              <w:ind w:left="360"/>
              <w:rPr>
                <w:b/>
              </w:rPr>
            </w:pPr>
            <w:r>
              <w:rPr>
                <w:b/>
              </w:rPr>
              <w:t>36</w:t>
            </w:r>
            <w:r w:rsidR="00974832">
              <w:rPr>
                <w:b/>
              </w:rPr>
              <w:t>.</w:t>
            </w:r>
          </w:p>
        </w:tc>
        <w:tc>
          <w:tcPr>
            <w:tcW w:w="10297" w:type="dxa"/>
          </w:tcPr>
          <w:p w14:paraId="0E2A2B61" w14:textId="77777777" w:rsidR="00974832" w:rsidRDefault="00974832" w:rsidP="00974832">
            <w:pPr>
              <w:rPr>
                <w:rFonts w:cstheme="minorHAnsi"/>
                <w:b/>
              </w:rPr>
            </w:pPr>
            <w:r w:rsidRPr="00FB2503">
              <w:rPr>
                <w:rFonts w:cstheme="minorHAnsi"/>
                <w:b/>
              </w:rPr>
              <w:t>To agree items of Any Other Business previously notified</w:t>
            </w:r>
          </w:p>
          <w:p w14:paraId="587FF6C1" w14:textId="151D6A3B" w:rsidR="00921AA7" w:rsidRPr="00921AA7" w:rsidRDefault="00761F74" w:rsidP="00761F74">
            <w:r>
              <w:t>HT added National SEN Award</w:t>
            </w:r>
          </w:p>
        </w:tc>
        <w:tc>
          <w:tcPr>
            <w:tcW w:w="3105" w:type="dxa"/>
            <w:tcBorders>
              <w:bottom w:val="nil"/>
            </w:tcBorders>
          </w:tcPr>
          <w:p w14:paraId="402A200E" w14:textId="0337F3DE" w:rsidR="00921AA7" w:rsidRDefault="00921AA7" w:rsidP="00974832"/>
        </w:tc>
      </w:tr>
      <w:tr w:rsidR="00921AA7" w14:paraId="6D540C29" w14:textId="77777777" w:rsidTr="00FA68D4">
        <w:tc>
          <w:tcPr>
            <w:tcW w:w="1477" w:type="dxa"/>
            <w:tcBorders>
              <w:bottom w:val="nil"/>
            </w:tcBorders>
          </w:tcPr>
          <w:p w14:paraId="04346924" w14:textId="3F14B9A3" w:rsidR="00921AA7" w:rsidRPr="00974832" w:rsidRDefault="00761F74" w:rsidP="00761F74">
            <w:pPr>
              <w:ind w:left="360"/>
              <w:rPr>
                <w:b/>
              </w:rPr>
            </w:pPr>
            <w:r>
              <w:rPr>
                <w:b/>
              </w:rPr>
              <w:t>37</w:t>
            </w:r>
            <w:r w:rsidR="00974832">
              <w:rPr>
                <w:b/>
              </w:rPr>
              <w:t>.</w:t>
            </w:r>
          </w:p>
        </w:tc>
        <w:tc>
          <w:tcPr>
            <w:tcW w:w="10297" w:type="dxa"/>
          </w:tcPr>
          <w:p w14:paraId="34A51495" w14:textId="77777777" w:rsidR="00974832" w:rsidRDefault="00974832" w:rsidP="00974832">
            <w:pPr>
              <w:rPr>
                <w:rFonts w:cstheme="minorHAnsi"/>
                <w:b/>
              </w:rPr>
            </w:pPr>
            <w:r>
              <w:rPr>
                <w:rFonts w:cstheme="minorHAnsi"/>
                <w:b/>
              </w:rPr>
              <w:t xml:space="preserve">Approve </w:t>
            </w:r>
            <w:r w:rsidRPr="00FB2503">
              <w:rPr>
                <w:rFonts w:cstheme="minorHAnsi"/>
                <w:b/>
              </w:rPr>
              <w:t>Minutes of Last Meeting</w:t>
            </w:r>
          </w:p>
          <w:p w14:paraId="65D8D6C2" w14:textId="164C9813" w:rsidR="00BC4CF7" w:rsidRPr="00BC4CF7" w:rsidRDefault="00974832" w:rsidP="00974832">
            <w:pPr>
              <w:rPr>
                <w:rFonts w:cstheme="minorHAnsi"/>
              </w:rPr>
            </w:pPr>
            <w:r w:rsidRPr="006A3C08">
              <w:rPr>
                <w:rFonts w:cstheme="minorHAnsi"/>
              </w:rPr>
              <w:t xml:space="preserve">Minutes of last meeting </w:t>
            </w:r>
            <w:r w:rsidR="00215B9F">
              <w:rPr>
                <w:rFonts w:cstheme="minorHAnsi"/>
              </w:rPr>
              <w:t>on 18</w:t>
            </w:r>
            <w:r w:rsidR="00215B9F" w:rsidRPr="00215B9F">
              <w:rPr>
                <w:rFonts w:cstheme="minorHAnsi"/>
                <w:vertAlign w:val="superscript"/>
              </w:rPr>
              <w:t>th</w:t>
            </w:r>
            <w:r w:rsidR="00215B9F">
              <w:rPr>
                <w:rFonts w:cstheme="minorHAnsi"/>
              </w:rPr>
              <w:t xml:space="preserve"> November 2019 </w:t>
            </w:r>
            <w:r w:rsidRPr="006A3C08">
              <w:rPr>
                <w:rFonts w:cstheme="minorHAnsi"/>
              </w:rPr>
              <w:t>were approved and signed by Chair</w:t>
            </w:r>
            <w:r>
              <w:rPr>
                <w:rFonts w:cstheme="minorHAnsi"/>
              </w:rPr>
              <w:t>.</w:t>
            </w:r>
          </w:p>
        </w:tc>
        <w:tc>
          <w:tcPr>
            <w:tcW w:w="3105" w:type="dxa"/>
            <w:tcBorders>
              <w:bottom w:val="nil"/>
            </w:tcBorders>
          </w:tcPr>
          <w:p w14:paraId="4AB3C331" w14:textId="0F998C0A" w:rsidR="00FA68D4" w:rsidRPr="00761F74" w:rsidRDefault="00761F74" w:rsidP="00921AA7">
            <w:pPr>
              <w:rPr>
                <w:color w:val="FF0000"/>
              </w:rPr>
            </w:pPr>
            <w:r>
              <w:rPr>
                <w:color w:val="FF0000"/>
              </w:rPr>
              <w:t>Clerk to upload agreed minutes to website.</w:t>
            </w:r>
          </w:p>
        </w:tc>
      </w:tr>
      <w:tr w:rsidR="00921AA7" w14:paraId="1DB74CD3" w14:textId="77777777" w:rsidTr="00FA68D4">
        <w:tc>
          <w:tcPr>
            <w:tcW w:w="1477" w:type="dxa"/>
            <w:tcBorders>
              <w:top w:val="single" w:sz="4" w:space="0" w:color="auto"/>
              <w:bottom w:val="nil"/>
            </w:tcBorders>
          </w:tcPr>
          <w:p w14:paraId="4C63672C" w14:textId="021712C0" w:rsidR="00921AA7" w:rsidRPr="00974832" w:rsidRDefault="00761F74" w:rsidP="00761F74">
            <w:pPr>
              <w:ind w:left="360"/>
              <w:rPr>
                <w:b/>
              </w:rPr>
            </w:pPr>
            <w:r>
              <w:rPr>
                <w:b/>
              </w:rPr>
              <w:t>38</w:t>
            </w:r>
            <w:r w:rsidR="00974832">
              <w:rPr>
                <w:b/>
              </w:rPr>
              <w:t>.</w:t>
            </w:r>
          </w:p>
        </w:tc>
        <w:tc>
          <w:tcPr>
            <w:tcW w:w="10297" w:type="dxa"/>
          </w:tcPr>
          <w:p w14:paraId="6B925C64" w14:textId="77777777" w:rsidR="00974832" w:rsidRDefault="00974832" w:rsidP="00974832">
            <w:pPr>
              <w:rPr>
                <w:rFonts w:cstheme="minorHAnsi"/>
                <w:b/>
              </w:rPr>
            </w:pPr>
            <w:r w:rsidRPr="00FB2503">
              <w:rPr>
                <w:rFonts w:cstheme="minorHAnsi"/>
                <w:b/>
              </w:rPr>
              <w:t>Matters Arising from Minutes</w:t>
            </w:r>
          </w:p>
          <w:p w14:paraId="2F51E608" w14:textId="002EFD62" w:rsidR="00FA68D4" w:rsidRDefault="00761F74" w:rsidP="00974832">
            <w:r>
              <w:t xml:space="preserve">It was noted that the Governors report deadline had passed.  </w:t>
            </w:r>
            <w:r w:rsidRPr="006D4FD5">
              <w:rPr>
                <w:color w:val="7030A0"/>
              </w:rPr>
              <w:t xml:space="preserve">The Chair asked whether she should write </w:t>
            </w:r>
            <w:r w:rsidR="00F40A6B" w:rsidRPr="006D4FD5">
              <w:rPr>
                <w:color w:val="7030A0"/>
              </w:rPr>
              <w:t>the introduction</w:t>
            </w:r>
            <w:r w:rsidRPr="006D4FD5">
              <w:rPr>
                <w:color w:val="7030A0"/>
              </w:rPr>
              <w:t xml:space="preserve"> for </w:t>
            </w:r>
            <w:r w:rsidR="00F40A6B" w:rsidRPr="006D4FD5">
              <w:rPr>
                <w:color w:val="7030A0"/>
              </w:rPr>
              <w:t xml:space="preserve">the annual </w:t>
            </w:r>
            <w:r w:rsidRPr="006D4FD5">
              <w:rPr>
                <w:color w:val="7030A0"/>
              </w:rPr>
              <w:t>report and when HT would like sections of report submitted</w:t>
            </w:r>
            <w:r>
              <w:t>.  Submissions were asked for by Thursday, 30</w:t>
            </w:r>
            <w:r w:rsidRPr="00761F74">
              <w:rPr>
                <w:vertAlign w:val="superscript"/>
              </w:rPr>
              <w:t>th</w:t>
            </w:r>
            <w:r>
              <w:t xml:space="preserve"> January 2020 and </w:t>
            </w:r>
            <w:r w:rsidR="00F40A6B" w:rsidRPr="006D4FD5">
              <w:t>introduction</w:t>
            </w:r>
            <w:r>
              <w:t xml:space="preserve"> written by Co-Chair. HT will then be able to look at report and circulate on Friday, 31</w:t>
            </w:r>
            <w:r w:rsidRPr="00761F74">
              <w:rPr>
                <w:vertAlign w:val="superscript"/>
              </w:rPr>
              <w:t>st</w:t>
            </w:r>
            <w:r>
              <w:t xml:space="preserve"> January 2020.</w:t>
            </w:r>
          </w:p>
          <w:p w14:paraId="1BF27D7F" w14:textId="77777777" w:rsidR="00F40A6B" w:rsidRDefault="00761F74" w:rsidP="00974832">
            <w:r>
              <w:t xml:space="preserve">Comments were received for Special Leave Policy.  </w:t>
            </w:r>
          </w:p>
          <w:p w14:paraId="1C79DA94" w14:textId="25BB427D" w:rsidR="00761F74" w:rsidRPr="005543B8" w:rsidRDefault="00761F74" w:rsidP="00974832">
            <w:r>
              <w:t>Transport letter was circulated to all but gave no option to comment.</w:t>
            </w:r>
          </w:p>
        </w:tc>
        <w:tc>
          <w:tcPr>
            <w:tcW w:w="3105" w:type="dxa"/>
            <w:tcBorders>
              <w:top w:val="single" w:sz="4" w:space="0" w:color="auto"/>
              <w:bottom w:val="nil"/>
            </w:tcBorders>
          </w:tcPr>
          <w:p w14:paraId="3308B9FC" w14:textId="77777777" w:rsidR="000C715B" w:rsidRDefault="000C715B" w:rsidP="00FA68D4"/>
          <w:p w14:paraId="09C32035" w14:textId="54DE568B" w:rsidR="00921AA7" w:rsidRPr="00761F74" w:rsidRDefault="00761F74" w:rsidP="00974832">
            <w:pPr>
              <w:rPr>
                <w:color w:val="FF0000"/>
              </w:rPr>
            </w:pPr>
            <w:r>
              <w:rPr>
                <w:color w:val="FF0000"/>
              </w:rPr>
              <w:t>All to submit reports by Thursday, 30</w:t>
            </w:r>
            <w:r w:rsidRPr="00761F74">
              <w:rPr>
                <w:color w:val="FF0000"/>
                <w:vertAlign w:val="superscript"/>
              </w:rPr>
              <w:t>th</w:t>
            </w:r>
            <w:r>
              <w:rPr>
                <w:color w:val="FF0000"/>
              </w:rPr>
              <w:t xml:space="preserve"> January 2020</w:t>
            </w:r>
          </w:p>
        </w:tc>
      </w:tr>
      <w:tr w:rsidR="00974832" w14:paraId="342B14FA" w14:textId="77777777" w:rsidTr="00FA68D4">
        <w:tc>
          <w:tcPr>
            <w:tcW w:w="1477" w:type="dxa"/>
            <w:tcBorders>
              <w:top w:val="single" w:sz="4" w:space="0" w:color="auto"/>
              <w:bottom w:val="nil"/>
            </w:tcBorders>
          </w:tcPr>
          <w:p w14:paraId="53903DC4" w14:textId="598E617A" w:rsidR="00974832" w:rsidRDefault="00F45DB8" w:rsidP="00F45DB8">
            <w:pPr>
              <w:ind w:left="360"/>
              <w:rPr>
                <w:b/>
              </w:rPr>
            </w:pPr>
            <w:r>
              <w:rPr>
                <w:b/>
              </w:rPr>
              <w:t>39</w:t>
            </w:r>
            <w:r w:rsidR="00974832">
              <w:rPr>
                <w:b/>
              </w:rPr>
              <w:t>.</w:t>
            </w:r>
          </w:p>
        </w:tc>
        <w:tc>
          <w:tcPr>
            <w:tcW w:w="10297" w:type="dxa"/>
          </w:tcPr>
          <w:p w14:paraId="25962552" w14:textId="77777777" w:rsidR="00974832" w:rsidRPr="002348D1" w:rsidRDefault="00974832" w:rsidP="00974832">
            <w:pPr>
              <w:rPr>
                <w:b/>
              </w:rPr>
            </w:pPr>
            <w:r w:rsidRPr="002348D1">
              <w:rPr>
                <w:b/>
              </w:rPr>
              <w:t>Declarations of Interest</w:t>
            </w:r>
          </w:p>
          <w:p w14:paraId="5F9E7A64" w14:textId="19B35500" w:rsidR="00974832" w:rsidRPr="00FB2503" w:rsidRDefault="00974832" w:rsidP="000D6BD9">
            <w:pPr>
              <w:rPr>
                <w:rFonts w:cstheme="minorHAnsi"/>
                <w:b/>
              </w:rPr>
            </w:pPr>
            <w:r>
              <w:t>No declarations received.</w:t>
            </w:r>
            <w:r w:rsidR="00761F74">
              <w:t xml:space="preserve">  </w:t>
            </w:r>
            <w:r w:rsidR="00761F74" w:rsidRPr="00F45DB8">
              <w:rPr>
                <w:color w:val="7030A0"/>
              </w:rPr>
              <w:t>A Governor asked if the Declarations could b</w:t>
            </w:r>
            <w:r w:rsidR="000D6BD9">
              <w:rPr>
                <w:color w:val="7030A0"/>
              </w:rPr>
              <w:t>e</w:t>
            </w:r>
            <w:r w:rsidR="00761F74" w:rsidRPr="00F45DB8">
              <w:rPr>
                <w:color w:val="7030A0"/>
              </w:rPr>
              <w:t xml:space="preserve"> move</w:t>
            </w:r>
            <w:r w:rsidR="000D6BD9">
              <w:rPr>
                <w:color w:val="7030A0"/>
              </w:rPr>
              <w:t>d</w:t>
            </w:r>
            <w:r w:rsidR="00761F74" w:rsidRPr="00F45DB8">
              <w:rPr>
                <w:color w:val="7030A0"/>
              </w:rPr>
              <w:t xml:space="preserve"> on the agenda and taken after apologies.</w:t>
            </w:r>
            <w:r w:rsidR="00761F74">
              <w:t xml:space="preserve">  Clerk advised this would be changed going forward.</w:t>
            </w:r>
          </w:p>
        </w:tc>
        <w:tc>
          <w:tcPr>
            <w:tcW w:w="3105" w:type="dxa"/>
            <w:tcBorders>
              <w:top w:val="single" w:sz="4" w:space="0" w:color="auto"/>
              <w:bottom w:val="nil"/>
            </w:tcBorders>
          </w:tcPr>
          <w:p w14:paraId="70FE6B3D" w14:textId="77777777" w:rsidR="00974832" w:rsidRDefault="00974832" w:rsidP="00FA68D4"/>
          <w:p w14:paraId="5DCA47A3" w14:textId="3B1782CC" w:rsidR="00F45DB8" w:rsidRPr="00F45DB8" w:rsidRDefault="00F45DB8" w:rsidP="00FA68D4">
            <w:pPr>
              <w:rPr>
                <w:color w:val="FF0000"/>
              </w:rPr>
            </w:pPr>
            <w:r>
              <w:rPr>
                <w:color w:val="FF0000"/>
              </w:rPr>
              <w:t>Clerk to amend order of standing items on agenda.</w:t>
            </w:r>
          </w:p>
        </w:tc>
      </w:tr>
      <w:tr w:rsidR="00921AA7" w14:paraId="278CDB36" w14:textId="77777777" w:rsidTr="00FA68D4">
        <w:tc>
          <w:tcPr>
            <w:tcW w:w="1477" w:type="dxa"/>
            <w:tcBorders>
              <w:top w:val="single" w:sz="4" w:space="0" w:color="auto"/>
              <w:bottom w:val="single" w:sz="4" w:space="0" w:color="auto"/>
            </w:tcBorders>
          </w:tcPr>
          <w:p w14:paraId="224D9F6A" w14:textId="2CF45609" w:rsidR="00921AA7" w:rsidRPr="00974832" w:rsidRDefault="00F45DB8" w:rsidP="00974832">
            <w:pPr>
              <w:ind w:left="360"/>
              <w:rPr>
                <w:b/>
              </w:rPr>
            </w:pPr>
            <w:r>
              <w:rPr>
                <w:b/>
              </w:rPr>
              <w:t>40</w:t>
            </w:r>
            <w:r w:rsidR="00974832">
              <w:rPr>
                <w:b/>
              </w:rPr>
              <w:t>.</w:t>
            </w:r>
          </w:p>
          <w:p w14:paraId="28C7C7ED" w14:textId="3CF884CB" w:rsidR="00AF6E1A" w:rsidRPr="00AF6E1A" w:rsidRDefault="00AF6E1A" w:rsidP="00AF6E1A">
            <w:pPr>
              <w:rPr>
                <w:b/>
              </w:rPr>
            </w:pPr>
          </w:p>
        </w:tc>
        <w:tc>
          <w:tcPr>
            <w:tcW w:w="10297" w:type="dxa"/>
          </w:tcPr>
          <w:p w14:paraId="695C2BDE" w14:textId="77777777" w:rsidR="00121F6D" w:rsidRDefault="00F45DB8" w:rsidP="00121F6D">
            <w:pPr>
              <w:tabs>
                <w:tab w:val="left" w:pos="3285"/>
              </w:tabs>
              <w:rPr>
                <w:b/>
              </w:rPr>
            </w:pPr>
            <w:r>
              <w:rPr>
                <w:b/>
              </w:rPr>
              <w:t>Disqualification by Association</w:t>
            </w:r>
          </w:p>
          <w:p w14:paraId="2C023B05" w14:textId="568B07E0" w:rsidR="00F45DB8" w:rsidRPr="00F45DB8" w:rsidRDefault="00F45DB8" w:rsidP="00F45DB8">
            <w:pPr>
              <w:tabs>
                <w:tab w:val="left" w:pos="3285"/>
              </w:tabs>
            </w:pPr>
            <w:r>
              <w:t>Annual self-disclosure disqualification forms were handed out and completed by all present.</w:t>
            </w:r>
          </w:p>
        </w:tc>
        <w:tc>
          <w:tcPr>
            <w:tcW w:w="3105" w:type="dxa"/>
            <w:tcBorders>
              <w:top w:val="single" w:sz="4" w:space="0" w:color="auto"/>
              <w:bottom w:val="single" w:sz="4" w:space="0" w:color="auto"/>
            </w:tcBorders>
          </w:tcPr>
          <w:p w14:paraId="0717E641" w14:textId="77777777" w:rsidR="00921AA7" w:rsidRDefault="00921AA7" w:rsidP="00921AA7"/>
          <w:p w14:paraId="6C9EEA3B" w14:textId="77243346" w:rsidR="00AF6E1A" w:rsidRDefault="00AF6E1A" w:rsidP="006F2ACA"/>
        </w:tc>
      </w:tr>
      <w:tr w:rsidR="006A0E1C" w:rsidRPr="008E44A5" w14:paraId="7614C63E" w14:textId="77777777" w:rsidTr="00FA68D4">
        <w:tc>
          <w:tcPr>
            <w:tcW w:w="1477" w:type="dxa"/>
            <w:tcBorders>
              <w:top w:val="single" w:sz="4" w:space="0" w:color="auto"/>
              <w:bottom w:val="nil"/>
            </w:tcBorders>
          </w:tcPr>
          <w:p w14:paraId="61C2712B" w14:textId="5B4C6A21" w:rsidR="006A0E1C" w:rsidRPr="00974832" w:rsidRDefault="00F45DB8" w:rsidP="00F45DB8">
            <w:pPr>
              <w:ind w:left="360"/>
              <w:rPr>
                <w:b/>
              </w:rPr>
            </w:pPr>
            <w:r>
              <w:rPr>
                <w:b/>
              </w:rPr>
              <w:t>41</w:t>
            </w:r>
            <w:r w:rsidR="00974832">
              <w:rPr>
                <w:b/>
              </w:rPr>
              <w:t>.</w:t>
            </w:r>
          </w:p>
        </w:tc>
        <w:tc>
          <w:tcPr>
            <w:tcW w:w="10297" w:type="dxa"/>
          </w:tcPr>
          <w:p w14:paraId="10AA20F7" w14:textId="77777777" w:rsidR="000B4171" w:rsidRDefault="00F45DB8" w:rsidP="00974832">
            <w:pPr>
              <w:rPr>
                <w:rFonts w:cstheme="minorHAnsi"/>
                <w:b/>
              </w:rPr>
            </w:pPr>
            <w:r w:rsidRPr="00F45DB8">
              <w:rPr>
                <w:rFonts w:cstheme="minorHAnsi"/>
                <w:b/>
              </w:rPr>
              <w:t>Special Leave Policy</w:t>
            </w:r>
          </w:p>
          <w:p w14:paraId="7FE075C7" w14:textId="6AAD1696" w:rsidR="00F45DB8" w:rsidRDefault="00F45DB8" w:rsidP="00F45DB8">
            <w:pPr>
              <w:rPr>
                <w:rFonts w:cstheme="minorHAnsi"/>
              </w:rPr>
            </w:pPr>
            <w:r>
              <w:rPr>
                <w:rFonts w:cstheme="minorHAnsi"/>
              </w:rPr>
              <w:t xml:space="preserve">The policy was adopted last meeting but HT wanted to clarify that </w:t>
            </w:r>
            <w:r w:rsidR="00F40A6B" w:rsidRPr="006D4FD5">
              <w:rPr>
                <w:rFonts w:cstheme="minorHAnsi"/>
              </w:rPr>
              <w:t xml:space="preserve">the </w:t>
            </w:r>
            <w:r w:rsidRPr="006D4FD5">
              <w:rPr>
                <w:rFonts w:cstheme="minorHAnsi"/>
              </w:rPr>
              <w:t xml:space="preserve">policy was </w:t>
            </w:r>
            <w:r w:rsidR="00F40A6B" w:rsidRPr="006D4FD5">
              <w:rPr>
                <w:rFonts w:cstheme="minorHAnsi"/>
              </w:rPr>
              <w:t xml:space="preserve">being </w:t>
            </w:r>
            <w:r>
              <w:rPr>
                <w:rFonts w:cstheme="minorHAnsi"/>
              </w:rPr>
              <w:t>adopted not because of problems with staff absence but due to financial reasons</w:t>
            </w:r>
            <w:r w:rsidR="00F40A6B">
              <w:rPr>
                <w:rFonts w:cstheme="minorHAnsi"/>
              </w:rPr>
              <w:t xml:space="preserve">. </w:t>
            </w:r>
            <w:r w:rsidR="00F40A6B" w:rsidRPr="006D4FD5">
              <w:rPr>
                <w:rFonts w:cstheme="minorHAnsi"/>
              </w:rPr>
              <w:t>The revised policy</w:t>
            </w:r>
            <w:r w:rsidRPr="006D4FD5">
              <w:rPr>
                <w:rFonts w:cstheme="minorHAnsi"/>
              </w:rPr>
              <w:t xml:space="preserve"> ensur</w:t>
            </w:r>
            <w:r w:rsidR="00F40A6B" w:rsidRPr="006D4FD5">
              <w:rPr>
                <w:rFonts w:cstheme="minorHAnsi"/>
              </w:rPr>
              <w:t>es the</w:t>
            </w:r>
            <w:r w:rsidRPr="006D4FD5">
              <w:rPr>
                <w:rFonts w:cstheme="minorHAnsi"/>
              </w:rPr>
              <w:t xml:space="preserve"> guidance </w:t>
            </w:r>
            <w:r w:rsidR="00F40A6B" w:rsidRPr="006D4FD5">
              <w:rPr>
                <w:rFonts w:cstheme="minorHAnsi"/>
              </w:rPr>
              <w:t xml:space="preserve">is clear </w:t>
            </w:r>
            <w:r>
              <w:rPr>
                <w:rFonts w:cstheme="minorHAnsi"/>
              </w:rPr>
              <w:t xml:space="preserve">for requests made.  </w:t>
            </w:r>
            <w:r w:rsidRPr="00F45DB8">
              <w:rPr>
                <w:rFonts w:cstheme="minorHAnsi"/>
                <w:color w:val="7030A0"/>
              </w:rPr>
              <w:t>A Governor asked about requests for leave not mentioned in policy.</w:t>
            </w:r>
            <w:r>
              <w:rPr>
                <w:rFonts w:cstheme="minorHAnsi"/>
              </w:rPr>
              <w:t xml:space="preserve">  It was advised that there are no amount of special leave days offered and each request will be assessed individually.  Requests for up to a day can be authorised by HT with anything above this being passed to Governors for authorisation. </w:t>
            </w:r>
          </w:p>
          <w:p w14:paraId="6EF43C98" w14:textId="792451AC" w:rsidR="00F45DB8" w:rsidRPr="00F45DB8" w:rsidRDefault="00F45DB8" w:rsidP="00F45DB8">
            <w:pPr>
              <w:rPr>
                <w:rFonts w:cstheme="minorHAnsi"/>
              </w:rPr>
            </w:pPr>
            <w:r w:rsidRPr="00083748">
              <w:rPr>
                <w:rFonts w:cstheme="minorHAnsi"/>
                <w:color w:val="7030A0"/>
              </w:rPr>
              <w:t>The Chair asked whether all present were happy to implement policy</w:t>
            </w:r>
            <w:r>
              <w:rPr>
                <w:rFonts w:cstheme="minorHAnsi"/>
              </w:rPr>
              <w:t xml:space="preserve">.  </w:t>
            </w:r>
            <w:r w:rsidRPr="00083748">
              <w:rPr>
                <w:rFonts w:cstheme="minorHAnsi"/>
                <w:color w:val="002060"/>
              </w:rPr>
              <w:t>All Governors agreed and policy was signed.</w:t>
            </w:r>
          </w:p>
        </w:tc>
        <w:tc>
          <w:tcPr>
            <w:tcW w:w="3105" w:type="dxa"/>
            <w:tcBorders>
              <w:top w:val="single" w:sz="4" w:space="0" w:color="auto"/>
              <w:bottom w:val="nil"/>
            </w:tcBorders>
          </w:tcPr>
          <w:p w14:paraId="0E22AA86" w14:textId="77777777" w:rsidR="006A0E1C" w:rsidRDefault="006A0E1C" w:rsidP="00921AA7"/>
          <w:p w14:paraId="113BD364" w14:textId="77777777" w:rsidR="00355231" w:rsidRDefault="00355231" w:rsidP="00921AA7"/>
          <w:p w14:paraId="3F2967F6" w14:textId="77777777" w:rsidR="00355231" w:rsidRDefault="00355231" w:rsidP="00921AA7"/>
          <w:p w14:paraId="328630E5" w14:textId="77777777" w:rsidR="00355231" w:rsidRDefault="00355231" w:rsidP="00921AA7"/>
          <w:p w14:paraId="2AC581E4" w14:textId="66EE48B0" w:rsidR="00AE2855" w:rsidRPr="00AE2855" w:rsidRDefault="00AE2855" w:rsidP="00921AA7">
            <w:pPr>
              <w:rPr>
                <w:color w:val="FF0000"/>
              </w:rPr>
            </w:pPr>
          </w:p>
        </w:tc>
      </w:tr>
      <w:tr w:rsidR="00921AA7" w:rsidRPr="008E44A5" w14:paraId="4F70CC8E" w14:textId="77777777" w:rsidTr="00FA68D4">
        <w:tc>
          <w:tcPr>
            <w:tcW w:w="1477" w:type="dxa"/>
            <w:tcBorders>
              <w:top w:val="single" w:sz="4" w:space="0" w:color="auto"/>
              <w:bottom w:val="nil"/>
            </w:tcBorders>
          </w:tcPr>
          <w:p w14:paraId="16061E21" w14:textId="62150073" w:rsidR="00921AA7" w:rsidRPr="005C5EC4" w:rsidRDefault="00083748" w:rsidP="00083748">
            <w:pPr>
              <w:ind w:left="360"/>
              <w:rPr>
                <w:b/>
              </w:rPr>
            </w:pPr>
            <w:r>
              <w:rPr>
                <w:b/>
              </w:rPr>
              <w:lastRenderedPageBreak/>
              <w:t>42</w:t>
            </w:r>
            <w:r w:rsidR="005C5EC4">
              <w:rPr>
                <w:b/>
              </w:rPr>
              <w:t>.</w:t>
            </w:r>
          </w:p>
        </w:tc>
        <w:tc>
          <w:tcPr>
            <w:tcW w:w="10297" w:type="dxa"/>
          </w:tcPr>
          <w:p w14:paraId="015F2834" w14:textId="019218E7" w:rsidR="005C5EC4" w:rsidRDefault="00083748" w:rsidP="005C5EC4">
            <w:pPr>
              <w:rPr>
                <w:b/>
              </w:rPr>
            </w:pPr>
            <w:r>
              <w:rPr>
                <w:b/>
              </w:rPr>
              <w:t>Attendance</w:t>
            </w:r>
            <w:r w:rsidR="005C5EC4" w:rsidRPr="00D8391A">
              <w:rPr>
                <w:b/>
              </w:rPr>
              <w:t xml:space="preserve"> Policy</w:t>
            </w:r>
          </w:p>
          <w:p w14:paraId="41B991BA" w14:textId="18667D54" w:rsidR="009D51B3" w:rsidRPr="008E44A5" w:rsidRDefault="00083748" w:rsidP="00083748">
            <w:r>
              <w:t>The new attendance policy was sent to parents with the last newsletter.  The main change to the policy is that attendance will be monitored internally six times a year with parents being reported to three times a year.  All attendance is monitored on a case by case basis.  This has increased workload for attendance officer but demonstrates that school is able to take into account circumstances and needs of individual children.</w:t>
            </w:r>
          </w:p>
        </w:tc>
        <w:tc>
          <w:tcPr>
            <w:tcW w:w="3105" w:type="dxa"/>
            <w:tcBorders>
              <w:top w:val="single" w:sz="4" w:space="0" w:color="auto"/>
              <w:bottom w:val="nil"/>
            </w:tcBorders>
          </w:tcPr>
          <w:p w14:paraId="4BA6DDA6" w14:textId="77777777" w:rsidR="00AE2855" w:rsidRDefault="00AE2855" w:rsidP="00921AA7">
            <w:r>
              <w:t xml:space="preserve"> </w:t>
            </w:r>
          </w:p>
          <w:p w14:paraId="07186F41" w14:textId="00380E88" w:rsidR="00AE2855" w:rsidRPr="00AE2855" w:rsidRDefault="00AE2855" w:rsidP="00921AA7">
            <w:pPr>
              <w:rPr>
                <w:color w:val="FF0000"/>
              </w:rPr>
            </w:pPr>
          </w:p>
        </w:tc>
      </w:tr>
      <w:tr w:rsidR="00921AA7" w:rsidRPr="008E44A5" w14:paraId="12B5C6B0" w14:textId="77777777" w:rsidTr="00FA68D4">
        <w:trPr>
          <w:trHeight w:val="301"/>
        </w:trPr>
        <w:tc>
          <w:tcPr>
            <w:tcW w:w="1477" w:type="dxa"/>
            <w:tcBorders>
              <w:top w:val="single" w:sz="4" w:space="0" w:color="auto"/>
              <w:bottom w:val="nil"/>
            </w:tcBorders>
          </w:tcPr>
          <w:p w14:paraId="1544D770" w14:textId="439FBBBA" w:rsidR="00921AA7" w:rsidRPr="005C5EC4" w:rsidRDefault="00083748" w:rsidP="00083748">
            <w:pPr>
              <w:ind w:left="360"/>
              <w:rPr>
                <w:b/>
              </w:rPr>
            </w:pPr>
            <w:r>
              <w:rPr>
                <w:b/>
              </w:rPr>
              <w:t>43</w:t>
            </w:r>
            <w:r w:rsidR="005C5EC4">
              <w:rPr>
                <w:b/>
              </w:rPr>
              <w:t>.</w:t>
            </w:r>
          </w:p>
        </w:tc>
        <w:tc>
          <w:tcPr>
            <w:tcW w:w="10297" w:type="dxa"/>
          </w:tcPr>
          <w:p w14:paraId="4FD26EBF" w14:textId="77777777" w:rsidR="00314E3E" w:rsidRDefault="00083748" w:rsidP="00083748">
            <w:pPr>
              <w:rPr>
                <w:b/>
              </w:rPr>
            </w:pPr>
            <w:r w:rsidRPr="00083748">
              <w:rPr>
                <w:b/>
              </w:rPr>
              <w:t>Attendance figures for groups</w:t>
            </w:r>
          </w:p>
          <w:p w14:paraId="24D09282" w14:textId="1C5E19BC" w:rsidR="00083748" w:rsidRDefault="00083748" w:rsidP="00083748">
            <w:r>
              <w:t xml:space="preserve">Overall whole school attendance is lower than HT would like and currently stands at 95.75% at the end of Autumn 2.  SEN attendance is much lower at 84.81% but there was a child included in this group who was on a part time timetable and excluded for a period.  </w:t>
            </w:r>
            <w:r w:rsidRPr="00083748">
              <w:rPr>
                <w:color w:val="7030A0"/>
              </w:rPr>
              <w:t>A Governor asked whether the data without this included would be in line with the rest of the groups.</w:t>
            </w:r>
            <w:r>
              <w:rPr>
                <w:color w:val="7030A0"/>
              </w:rPr>
              <w:t xml:space="preserve"> </w:t>
            </w:r>
            <w:r>
              <w:t>It was advised that the figure would still be lower but a couple of percentage points</w:t>
            </w:r>
            <w:r w:rsidR="00113A8B">
              <w:t xml:space="preserve"> could be added on.  The </w:t>
            </w:r>
            <w:r w:rsidR="00F40A6B">
              <w:t>‘</w:t>
            </w:r>
            <w:r w:rsidR="00F40A6B" w:rsidRPr="006D4FD5">
              <w:t>children</w:t>
            </w:r>
            <w:r w:rsidR="00113A8B">
              <w:t xml:space="preserve"> looked after</w:t>
            </w:r>
            <w:r w:rsidR="00F40A6B">
              <w:t>’</w:t>
            </w:r>
            <w:r>
              <w:t xml:space="preserve"> </w:t>
            </w:r>
            <w:r w:rsidR="00113A8B">
              <w:t xml:space="preserve">group was also lower than the rest of the groups however the figure has been influenced by the same reasons as the SEN data.  </w:t>
            </w:r>
            <w:r w:rsidR="00113A8B" w:rsidRPr="00113A8B">
              <w:rPr>
                <w:color w:val="7030A0"/>
              </w:rPr>
              <w:t>A Governor asked whether it would be a fairer comparison with the data removed.</w:t>
            </w:r>
            <w:r w:rsidR="00113A8B">
              <w:rPr>
                <w:color w:val="7030A0"/>
              </w:rPr>
              <w:t xml:space="preserve"> </w:t>
            </w:r>
            <w:r w:rsidR="00113A8B">
              <w:t>It was advised that attendance would still be low as there was and still is a lot of illness circulating amongst pupils.  HT advised that there had been lots of requests for leave and that leave is unauthorised unless evidence of special circumstances has been provided.  It was noted that five days absence for a child is a long time and this does have an impact on teachers and teaching assistants as they seek to ensure child catches up with the rest of the class on return to school.</w:t>
            </w:r>
          </w:p>
          <w:p w14:paraId="429A47B5" w14:textId="273E1A0E" w:rsidR="00113A8B" w:rsidRPr="00113A8B" w:rsidRDefault="00113A8B" w:rsidP="00113A8B">
            <w:r w:rsidRPr="00113A8B">
              <w:rPr>
                <w:color w:val="7030A0"/>
              </w:rPr>
              <w:t>A Governor asked what the figures were with unauthorised absence removed</w:t>
            </w:r>
            <w:r>
              <w:t>.  Figures were not available to hand</w:t>
            </w:r>
            <w:r w:rsidRPr="00113A8B">
              <w:rPr>
                <w:color w:val="7030A0"/>
              </w:rPr>
              <w:t>.  A Governor asked what the cost of the fine was for unauthorised absence</w:t>
            </w:r>
            <w:r>
              <w:rPr>
                <w:color w:val="7030A0"/>
              </w:rPr>
              <w:t xml:space="preserve"> and how many times you can be fined</w:t>
            </w:r>
            <w:r>
              <w:t xml:space="preserve">.  The cost of the fine is £60 per child, per adult but unable to answer how many times parents can be fined.  </w:t>
            </w:r>
            <w:r w:rsidRPr="00113A8B">
              <w:rPr>
                <w:color w:val="7030A0"/>
              </w:rPr>
              <w:t>It was asked whether there were any trends noticeable in requests fo</w:t>
            </w:r>
            <w:r>
              <w:rPr>
                <w:color w:val="7030A0"/>
              </w:rPr>
              <w:t>r</w:t>
            </w:r>
            <w:r w:rsidRPr="00113A8B">
              <w:rPr>
                <w:color w:val="7030A0"/>
              </w:rPr>
              <w:t xml:space="preserve"> absence.</w:t>
            </w:r>
            <w:r>
              <w:rPr>
                <w:color w:val="7030A0"/>
              </w:rPr>
              <w:t xml:space="preserve">  </w:t>
            </w:r>
            <w:r>
              <w:t>There have been instances when the families have asked for the same time off at the same time off year with the same reason</w:t>
            </w:r>
            <w:r w:rsidR="00EA3067">
              <w:t xml:space="preserve"> but evidence is always asked before leave is authorised.</w:t>
            </w:r>
          </w:p>
        </w:tc>
        <w:tc>
          <w:tcPr>
            <w:tcW w:w="3105" w:type="dxa"/>
            <w:tcBorders>
              <w:top w:val="single" w:sz="4" w:space="0" w:color="auto"/>
              <w:bottom w:val="nil"/>
            </w:tcBorders>
          </w:tcPr>
          <w:p w14:paraId="33BDC831" w14:textId="77777777" w:rsidR="00921AA7" w:rsidRPr="008E44A5" w:rsidRDefault="00921AA7" w:rsidP="00921AA7"/>
        </w:tc>
      </w:tr>
      <w:tr w:rsidR="00921AA7" w:rsidRPr="008E44A5" w14:paraId="34867539" w14:textId="77777777" w:rsidTr="00FA68D4">
        <w:tc>
          <w:tcPr>
            <w:tcW w:w="1477" w:type="dxa"/>
            <w:tcBorders>
              <w:top w:val="single" w:sz="4" w:space="0" w:color="auto"/>
              <w:bottom w:val="single" w:sz="4" w:space="0" w:color="auto"/>
            </w:tcBorders>
          </w:tcPr>
          <w:p w14:paraId="5F1CA242" w14:textId="6B3C1F24" w:rsidR="00921AA7" w:rsidRPr="005C5EC4" w:rsidRDefault="00EA3067" w:rsidP="00EA3067">
            <w:pPr>
              <w:ind w:left="360"/>
              <w:rPr>
                <w:b/>
              </w:rPr>
            </w:pPr>
            <w:r>
              <w:rPr>
                <w:b/>
              </w:rPr>
              <w:t>44</w:t>
            </w:r>
            <w:r w:rsidR="005C5EC4">
              <w:rPr>
                <w:b/>
              </w:rPr>
              <w:t>.</w:t>
            </w:r>
          </w:p>
        </w:tc>
        <w:tc>
          <w:tcPr>
            <w:tcW w:w="10297" w:type="dxa"/>
          </w:tcPr>
          <w:p w14:paraId="1D622FEC" w14:textId="77777777" w:rsidR="00AE2855" w:rsidRDefault="00EA3067" w:rsidP="005C5EC4">
            <w:pPr>
              <w:rPr>
                <w:b/>
              </w:rPr>
            </w:pPr>
            <w:r w:rsidRPr="00EA3067">
              <w:rPr>
                <w:b/>
              </w:rPr>
              <w:t>Review of teachers performance as in line with Performance Management policy</w:t>
            </w:r>
          </w:p>
          <w:p w14:paraId="71F8DF1F" w14:textId="2AEC2E22" w:rsidR="00EA3067" w:rsidRDefault="00EA3067" w:rsidP="005C5EC4">
            <w:r>
              <w:t xml:space="preserve">HT wanted to share approach with Governors.  HT and DHT act as reviewers for staff on a yearly cycle.  Targets are set and reviewed and progress monitored.  Staff are to come with evidence of how targets have been met.  All staff have met targets which are challenging but realistic.  When staff meet targets they will move up a scale point unless they have already reached the top of the scale.  Performance management happens three times a year.  </w:t>
            </w:r>
            <w:r w:rsidR="00E20CD2">
              <w:t xml:space="preserve">Strategic direction of the school is looked at before targets are set.  </w:t>
            </w:r>
            <w:r>
              <w:t xml:space="preserve">Performance management cycle worked well this year and teaching assistants had an increase focus so that they can see the impact on pupil </w:t>
            </w:r>
            <w:r>
              <w:lastRenderedPageBreak/>
              <w:t>outcomes.  Knowledge sharing has increased with staff attending training courses given the opportunity to feedback what has been learnt to the rest of the team.</w:t>
            </w:r>
          </w:p>
          <w:p w14:paraId="389C2BD3" w14:textId="68B101C5" w:rsidR="00EA3067" w:rsidRDefault="00EA3067" w:rsidP="005C5EC4">
            <w:r>
              <w:t xml:space="preserve">A member of SLT has taken on the role of TA support and is able to offer subject development groups.  This is bespoke training to Tutshill School.  </w:t>
            </w:r>
            <w:r w:rsidRPr="00E20CD2">
              <w:rPr>
                <w:color w:val="7030A0"/>
              </w:rPr>
              <w:t xml:space="preserve">A Governor asked </w:t>
            </w:r>
            <w:r w:rsidR="00E20CD2" w:rsidRPr="00E20CD2">
              <w:rPr>
                <w:color w:val="7030A0"/>
              </w:rPr>
              <w:t>whether there were any changes needed to the budget with regards to training.</w:t>
            </w:r>
            <w:r w:rsidR="00E20CD2">
              <w:t xml:space="preserve">  </w:t>
            </w:r>
            <w:r>
              <w:t xml:space="preserve"> The impact on the schoo</w:t>
            </w:r>
            <w:r w:rsidR="00E20CD2">
              <w:t xml:space="preserve">l is </w:t>
            </w:r>
            <w:r w:rsidR="00485717" w:rsidRPr="006D4FD5">
              <w:t xml:space="preserve">the cost of staff </w:t>
            </w:r>
            <w:r w:rsidR="00E20CD2">
              <w:t>release time but this has already been include</w:t>
            </w:r>
            <w:r w:rsidR="00C70324">
              <w:t>d</w:t>
            </w:r>
            <w:r w:rsidR="00485717">
              <w:t xml:space="preserve"> </w:t>
            </w:r>
            <w:r w:rsidR="00485717" w:rsidRPr="006D4FD5">
              <w:t>in the budget</w:t>
            </w:r>
            <w:r w:rsidR="00E20CD2">
              <w:t>.  Some release time is covered by HLTA</w:t>
            </w:r>
            <w:r w:rsidR="00C70324">
              <w:t>s</w:t>
            </w:r>
            <w:r w:rsidR="00E20CD2">
              <w:t>.</w:t>
            </w:r>
          </w:p>
          <w:p w14:paraId="2E3F761D" w14:textId="77777777" w:rsidR="00E20CD2" w:rsidRDefault="00E20CD2" w:rsidP="005C5EC4">
            <w:r w:rsidRPr="00E20CD2">
              <w:rPr>
                <w:color w:val="ED7D31" w:themeColor="accent2"/>
              </w:rPr>
              <w:t>A Governor suggested that an alternative approach could be used which is to look at staff behaviours in line with supporting school and driving the school forward</w:t>
            </w:r>
            <w:r>
              <w:t>.  The question could then be asked whether staff are demonstrating these behaviours alongside the school vision.</w:t>
            </w:r>
          </w:p>
          <w:p w14:paraId="02C5F0B3" w14:textId="41BCE0D5" w:rsidR="00E20CD2" w:rsidRPr="00EA3067" w:rsidRDefault="00E20CD2" w:rsidP="005C5EC4">
            <w:r w:rsidRPr="00E20CD2">
              <w:rPr>
                <w:color w:val="ED7D31" w:themeColor="accent2"/>
              </w:rPr>
              <w:t>A Governor also suggested that an evaluation form could be sent out to encourage staff to give feedback on performance</w:t>
            </w:r>
            <w:r>
              <w:t>.  HT would like to see sample questions which could be incorporated.</w:t>
            </w:r>
          </w:p>
        </w:tc>
        <w:tc>
          <w:tcPr>
            <w:tcW w:w="3105" w:type="dxa"/>
            <w:tcBorders>
              <w:top w:val="single" w:sz="4" w:space="0" w:color="auto"/>
              <w:bottom w:val="single" w:sz="4" w:space="0" w:color="auto"/>
            </w:tcBorders>
          </w:tcPr>
          <w:p w14:paraId="65A2BFBB" w14:textId="77777777" w:rsidR="00921AA7" w:rsidRDefault="00921AA7" w:rsidP="00921AA7"/>
          <w:p w14:paraId="2FA25FD9" w14:textId="77777777" w:rsidR="00AE2855" w:rsidRDefault="00AE2855" w:rsidP="00921AA7"/>
          <w:p w14:paraId="0343C56D" w14:textId="77777777" w:rsidR="00AE2855" w:rsidRDefault="00AE2855" w:rsidP="00921AA7"/>
          <w:p w14:paraId="59F9A5E9" w14:textId="77777777" w:rsidR="00AE2855" w:rsidRDefault="00AE2855" w:rsidP="00921AA7"/>
          <w:p w14:paraId="595EC824" w14:textId="77777777" w:rsidR="00AE2855" w:rsidRDefault="00AE2855" w:rsidP="00921AA7"/>
          <w:p w14:paraId="2430FE86" w14:textId="77777777" w:rsidR="00AE2855" w:rsidRDefault="00AE2855" w:rsidP="00921AA7"/>
          <w:p w14:paraId="06A10E4F" w14:textId="77777777" w:rsidR="00AE2855" w:rsidRDefault="00AE2855" w:rsidP="00921AA7"/>
          <w:p w14:paraId="6BAEA5F1" w14:textId="77777777" w:rsidR="00AE2855" w:rsidRDefault="00AE2855" w:rsidP="00921AA7"/>
          <w:p w14:paraId="26210610" w14:textId="77777777" w:rsidR="00AE2855" w:rsidRDefault="00AE2855" w:rsidP="00921AA7"/>
          <w:p w14:paraId="2A0EF5AD" w14:textId="77777777" w:rsidR="00AE2855" w:rsidRDefault="00AE2855" w:rsidP="00921AA7">
            <w:pPr>
              <w:rPr>
                <w:color w:val="FF0000"/>
              </w:rPr>
            </w:pPr>
          </w:p>
          <w:p w14:paraId="1496E43E" w14:textId="77777777" w:rsidR="00E20CD2" w:rsidRDefault="00E20CD2" w:rsidP="00921AA7">
            <w:pPr>
              <w:rPr>
                <w:color w:val="FF0000"/>
              </w:rPr>
            </w:pPr>
          </w:p>
          <w:p w14:paraId="646B2613" w14:textId="77777777" w:rsidR="00E20CD2" w:rsidRDefault="00E20CD2" w:rsidP="00921AA7">
            <w:pPr>
              <w:rPr>
                <w:color w:val="FF0000"/>
              </w:rPr>
            </w:pPr>
          </w:p>
          <w:p w14:paraId="11C28756" w14:textId="77777777" w:rsidR="00E20CD2" w:rsidRDefault="00E20CD2" w:rsidP="00921AA7">
            <w:pPr>
              <w:rPr>
                <w:color w:val="FF0000"/>
              </w:rPr>
            </w:pPr>
          </w:p>
          <w:p w14:paraId="093E5496" w14:textId="77777777" w:rsidR="00E20CD2" w:rsidRDefault="00E20CD2" w:rsidP="00921AA7">
            <w:pPr>
              <w:rPr>
                <w:color w:val="FF0000"/>
              </w:rPr>
            </w:pPr>
          </w:p>
          <w:p w14:paraId="7EAFACD5" w14:textId="798498B5" w:rsidR="00E20CD2" w:rsidRPr="00E20CD2" w:rsidRDefault="00E20CD2" w:rsidP="00921AA7">
            <w:pPr>
              <w:rPr>
                <w:color w:val="FF0000"/>
              </w:rPr>
            </w:pPr>
            <w:r>
              <w:rPr>
                <w:color w:val="FF0000"/>
              </w:rPr>
              <w:t>Governor to forward sample staff behaviour questions to HT.</w:t>
            </w:r>
          </w:p>
        </w:tc>
      </w:tr>
      <w:tr w:rsidR="00921AA7" w:rsidRPr="006A2761" w14:paraId="5E37DA6B" w14:textId="77777777" w:rsidTr="00FA68D4">
        <w:tc>
          <w:tcPr>
            <w:tcW w:w="1477" w:type="dxa"/>
            <w:tcBorders>
              <w:top w:val="single" w:sz="4" w:space="0" w:color="auto"/>
              <w:bottom w:val="nil"/>
            </w:tcBorders>
          </w:tcPr>
          <w:p w14:paraId="254BD045" w14:textId="49132712" w:rsidR="00921AA7" w:rsidRPr="005C5EC4" w:rsidRDefault="00E20CD2" w:rsidP="00E20CD2">
            <w:pPr>
              <w:ind w:left="360"/>
              <w:rPr>
                <w:b/>
              </w:rPr>
            </w:pPr>
            <w:r>
              <w:rPr>
                <w:b/>
              </w:rPr>
              <w:lastRenderedPageBreak/>
              <w:t>45</w:t>
            </w:r>
            <w:r w:rsidR="005C5EC4">
              <w:rPr>
                <w:b/>
              </w:rPr>
              <w:t>.</w:t>
            </w:r>
          </w:p>
        </w:tc>
        <w:tc>
          <w:tcPr>
            <w:tcW w:w="10297" w:type="dxa"/>
          </w:tcPr>
          <w:p w14:paraId="1C2E4545" w14:textId="1D49D011" w:rsidR="005C5EC4" w:rsidRDefault="00E20CD2" w:rsidP="005C5EC4">
            <w:pPr>
              <w:rPr>
                <w:rFonts w:cstheme="minorHAnsi"/>
                <w:b/>
              </w:rPr>
            </w:pPr>
            <w:r>
              <w:rPr>
                <w:rFonts w:cstheme="minorHAnsi"/>
                <w:b/>
              </w:rPr>
              <w:t>Data – Share pupil outcomes and talk through new tracking system</w:t>
            </w:r>
          </w:p>
          <w:p w14:paraId="789136CD" w14:textId="4B73B28E" w:rsidR="00362A47" w:rsidRDefault="00E20CD2" w:rsidP="005C5EC4">
            <w:pPr>
              <w:rPr>
                <w:rFonts w:cstheme="minorHAnsi"/>
              </w:rPr>
            </w:pPr>
            <w:r>
              <w:rPr>
                <w:rFonts w:cstheme="minorHAnsi"/>
              </w:rPr>
              <w:t xml:space="preserve">Data shown is Autumn 2.  School has been using SPTO for a long time to track data but this system is no longer available.  </w:t>
            </w:r>
            <w:r w:rsidR="00485717">
              <w:rPr>
                <w:rFonts w:cstheme="minorHAnsi"/>
              </w:rPr>
              <w:t>‘</w:t>
            </w:r>
            <w:r>
              <w:rPr>
                <w:rFonts w:cstheme="minorHAnsi"/>
              </w:rPr>
              <w:t>Insight</w:t>
            </w:r>
            <w:r w:rsidR="00485717">
              <w:rPr>
                <w:rFonts w:cstheme="minorHAnsi"/>
              </w:rPr>
              <w:t>’</w:t>
            </w:r>
            <w:r>
              <w:rPr>
                <w:rFonts w:cstheme="minorHAnsi"/>
              </w:rPr>
              <w:t xml:space="preserve"> is </w:t>
            </w:r>
            <w:r w:rsidR="00485717" w:rsidRPr="006D4FD5">
              <w:rPr>
                <w:rFonts w:cstheme="minorHAnsi"/>
              </w:rPr>
              <w:t>the</w:t>
            </w:r>
            <w:r>
              <w:rPr>
                <w:rFonts w:cstheme="minorHAnsi"/>
              </w:rPr>
              <w:t xml:space="preserve"> new data tracking system in use.  The two systems are not totally compatible, therefore progress data will not be available in its full entirety until end of Spring</w:t>
            </w:r>
            <w:r w:rsidR="00F423FB">
              <w:rPr>
                <w:rFonts w:cstheme="minorHAnsi"/>
              </w:rPr>
              <w:t>.  Staff were asked to input entry data so there is baseline data from last Summer.  The dataset of what can be provided is huge and HT asked for comments on how Governors would like to see data presented.  Three options were presented.</w:t>
            </w:r>
          </w:p>
          <w:p w14:paraId="266265F7" w14:textId="77777777" w:rsidR="00F423FB" w:rsidRDefault="00F423FB" w:rsidP="005C5EC4">
            <w:pPr>
              <w:rPr>
                <w:rFonts w:cstheme="minorHAnsi"/>
              </w:rPr>
            </w:pPr>
            <w:r>
              <w:rPr>
                <w:rFonts w:cstheme="minorHAnsi"/>
              </w:rPr>
              <w:t>Option 1 would be presented at T&amp;L committee to go through in fine detail but as an overview it was felt that this was too detailed.</w:t>
            </w:r>
          </w:p>
          <w:p w14:paraId="4ECD58AE" w14:textId="77777777" w:rsidR="00F423FB" w:rsidRDefault="00F423FB" w:rsidP="005C5EC4">
            <w:pPr>
              <w:rPr>
                <w:rFonts w:cstheme="minorHAnsi"/>
              </w:rPr>
            </w:pPr>
            <w:r>
              <w:rPr>
                <w:rFonts w:cstheme="minorHAnsi"/>
              </w:rPr>
              <w:t xml:space="preserve">The key groups summary option 2 would also be presented at T&amp;L committee which adds detail to key groups summary option 1.  </w:t>
            </w:r>
            <w:r w:rsidRPr="00C70324">
              <w:rPr>
                <w:rFonts w:cstheme="minorHAnsi"/>
                <w:color w:val="7030A0"/>
              </w:rPr>
              <w:t>A Governor asked if it was possible to create one summary table for all years.</w:t>
            </w:r>
            <w:r>
              <w:rPr>
                <w:rFonts w:cstheme="minorHAnsi"/>
              </w:rPr>
              <w:t xml:space="preserve">  It was asked whether there would be one per subject: Reading, Writing and Maths.  It was agreed that it would not be possible to create one summary table for whole school as this would not be of benefit.  </w:t>
            </w:r>
            <w:r w:rsidRPr="00C70324">
              <w:rPr>
                <w:rFonts w:cstheme="minorHAnsi"/>
                <w:color w:val="7030A0"/>
              </w:rPr>
              <w:t>It was asked whether the opportunity to interrogate the data would be missed i</w:t>
            </w:r>
            <w:r w:rsidR="0071090B" w:rsidRPr="00C70324">
              <w:rPr>
                <w:rFonts w:cstheme="minorHAnsi"/>
                <w:color w:val="7030A0"/>
              </w:rPr>
              <w:t>f left solely to T&amp;L committee</w:t>
            </w:r>
            <w:r w:rsidR="0071090B">
              <w:rPr>
                <w:rFonts w:cstheme="minorHAnsi"/>
              </w:rPr>
              <w:t>. Governors agreed that they liked visual aspect of reports.  T&amp;L committee will look at data in detail and HT will present data per year group with narrative.  This will provide evidence of challenge as only FGB minutes are uploaded to website.</w:t>
            </w:r>
          </w:p>
          <w:p w14:paraId="5CC9ECE1" w14:textId="25785E80" w:rsidR="0071090B" w:rsidRDefault="0071090B" w:rsidP="005C5EC4">
            <w:pPr>
              <w:rPr>
                <w:rFonts w:cstheme="minorHAnsi"/>
              </w:rPr>
            </w:pPr>
            <w:r w:rsidRPr="0071090B">
              <w:rPr>
                <w:rFonts w:cstheme="minorHAnsi"/>
                <w:color w:val="7030A0"/>
              </w:rPr>
              <w:t>A Governor asked if charts were sufficiently delineating achievement and progress</w:t>
            </w:r>
            <w:r>
              <w:rPr>
                <w:rFonts w:cstheme="minorHAnsi"/>
              </w:rPr>
              <w:t>.  HT advised that this was being done although progress is not yet visible.  A Governor commented that parents wanted to see progress and not be drowned in achievement</w:t>
            </w:r>
            <w:r w:rsidR="00485717">
              <w:rPr>
                <w:rFonts w:cstheme="minorHAnsi"/>
              </w:rPr>
              <w:t xml:space="preserve"> </w:t>
            </w:r>
            <w:r w:rsidR="00485717" w:rsidRPr="006D4FD5">
              <w:rPr>
                <w:rFonts w:cstheme="minorHAnsi"/>
              </w:rPr>
              <w:t>data</w:t>
            </w:r>
            <w:r w:rsidRPr="006D4FD5">
              <w:rPr>
                <w:rFonts w:cstheme="minorHAnsi"/>
              </w:rPr>
              <w:t xml:space="preserve"> </w:t>
            </w:r>
            <w:r>
              <w:rPr>
                <w:rFonts w:cstheme="minorHAnsi"/>
              </w:rPr>
              <w:t>with progress forgotten.</w:t>
            </w:r>
          </w:p>
          <w:p w14:paraId="67626C8A" w14:textId="77777777" w:rsidR="0071090B" w:rsidRDefault="0071090B" w:rsidP="005C5EC4">
            <w:pPr>
              <w:rPr>
                <w:rFonts w:cstheme="minorHAnsi"/>
              </w:rPr>
            </w:pPr>
          </w:p>
          <w:p w14:paraId="2A5DA318" w14:textId="49915478" w:rsidR="0071090B" w:rsidRPr="0071090B" w:rsidRDefault="0071090B" w:rsidP="005C5EC4">
            <w:pPr>
              <w:rPr>
                <w:rFonts w:cstheme="minorHAnsi"/>
              </w:rPr>
            </w:pPr>
          </w:p>
        </w:tc>
        <w:tc>
          <w:tcPr>
            <w:tcW w:w="3105" w:type="dxa"/>
            <w:tcBorders>
              <w:top w:val="single" w:sz="4" w:space="0" w:color="auto"/>
              <w:bottom w:val="nil"/>
            </w:tcBorders>
          </w:tcPr>
          <w:p w14:paraId="72FAA783" w14:textId="77777777" w:rsidR="00921AA7" w:rsidRDefault="00921AA7" w:rsidP="00921AA7">
            <w:pPr>
              <w:rPr>
                <w:b/>
              </w:rPr>
            </w:pPr>
          </w:p>
          <w:p w14:paraId="4259436E" w14:textId="77777777" w:rsidR="00AE2855" w:rsidRDefault="00AE2855" w:rsidP="00921AA7">
            <w:pPr>
              <w:rPr>
                <w:color w:val="FF0000"/>
              </w:rPr>
            </w:pPr>
          </w:p>
          <w:p w14:paraId="497CD779" w14:textId="77777777" w:rsidR="0071090B" w:rsidRDefault="0071090B" w:rsidP="00921AA7">
            <w:pPr>
              <w:rPr>
                <w:color w:val="FF0000"/>
              </w:rPr>
            </w:pPr>
          </w:p>
          <w:p w14:paraId="57A1C86F" w14:textId="77777777" w:rsidR="0071090B" w:rsidRDefault="0071090B" w:rsidP="00921AA7">
            <w:pPr>
              <w:rPr>
                <w:color w:val="FF0000"/>
              </w:rPr>
            </w:pPr>
          </w:p>
          <w:p w14:paraId="4B7D7554" w14:textId="77777777" w:rsidR="0071090B" w:rsidRDefault="0071090B" w:rsidP="00921AA7">
            <w:pPr>
              <w:rPr>
                <w:color w:val="FF0000"/>
              </w:rPr>
            </w:pPr>
          </w:p>
          <w:p w14:paraId="67C91986" w14:textId="77777777" w:rsidR="0071090B" w:rsidRDefault="0071090B" w:rsidP="00921AA7">
            <w:pPr>
              <w:rPr>
                <w:color w:val="FF0000"/>
              </w:rPr>
            </w:pPr>
          </w:p>
          <w:p w14:paraId="791A6511" w14:textId="77777777" w:rsidR="0071090B" w:rsidRDefault="0071090B" w:rsidP="00921AA7">
            <w:pPr>
              <w:rPr>
                <w:color w:val="FF0000"/>
              </w:rPr>
            </w:pPr>
          </w:p>
          <w:p w14:paraId="2916238B" w14:textId="77777777" w:rsidR="0071090B" w:rsidRDefault="0071090B" w:rsidP="00921AA7">
            <w:pPr>
              <w:rPr>
                <w:color w:val="FF0000"/>
              </w:rPr>
            </w:pPr>
          </w:p>
          <w:p w14:paraId="29D32EE9" w14:textId="77777777" w:rsidR="0071090B" w:rsidRDefault="0071090B" w:rsidP="00921AA7">
            <w:pPr>
              <w:rPr>
                <w:color w:val="FF0000"/>
              </w:rPr>
            </w:pPr>
          </w:p>
          <w:p w14:paraId="24931601" w14:textId="77777777" w:rsidR="0071090B" w:rsidRDefault="0071090B" w:rsidP="00921AA7">
            <w:pPr>
              <w:rPr>
                <w:color w:val="FF0000"/>
              </w:rPr>
            </w:pPr>
          </w:p>
          <w:p w14:paraId="13FE1448" w14:textId="77777777" w:rsidR="0071090B" w:rsidRDefault="0071090B" w:rsidP="00921AA7">
            <w:pPr>
              <w:rPr>
                <w:color w:val="FF0000"/>
              </w:rPr>
            </w:pPr>
          </w:p>
          <w:p w14:paraId="268AE6D7" w14:textId="77777777" w:rsidR="0071090B" w:rsidRDefault="0071090B" w:rsidP="00921AA7">
            <w:pPr>
              <w:rPr>
                <w:color w:val="FF0000"/>
              </w:rPr>
            </w:pPr>
          </w:p>
          <w:p w14:paraId="65468A63" w14:textId="0098C989" w:rsidR="0071090B" w:rsidRPr="0071090B" w:rsidRDefault="0071090B" w:rsidP="00921AA7">
            <w:pPr>
              <w:rPr>
                <w:color w:val="FF0000"/>
              </w:rPr>
            </w:pPr>
          </w:p>
        </w:tc>
      </w:tr>
      <w:tr w:rsidR="00921AA7" w:rsidRPr="00DA31D6" w14:paraId="031086F6" w14:textId="77777777" w:rsidTr="00DE6BA3">
        <w:tc>
          <w:tcPr>
            <w:tcW w:w="1477" w:type="dxa"/>
            <w:tcBorders>
              <w:top w:val="single" w:sz="4" w:space="0" w:color="auto"/>
              <w:bottom w:val="single" w:sz="4" w:space="0" w:color="auto"/>
            </w:tcBorders>
          </w:tcPr>
          <w:p w14:paraId="1FC32EA3" w14:textId="6D7A5566" w:rsidR="00921AA7" w:rsidRPr="005C5EC4" w:rsidRDefault="0071090B" w:rsidP="0071090B">
            <w:pPr>
              <w:ind w:left="360"/>
              <w:rPr>
                <w:b/>
              </w:rPr>
            </w:pPr>
            <w:r>
              <w:rPr>
                <w:b/>
              </w:rPr>
              <w:lastRenderedPageBreak/>
              <w:t>46</w:t>
            </w:r>
            <w:r w:rsidR="005C5EC4">
              <w:rPr>
                <w:b/>
              </w:rPr>
              <w:t>.</w:t>
            </w:r>
          </w:p>
        </w:tc>
        <w:tc>
          <w:tcPr>
            <w:tcW w:w="10297" w:type="dxa"/>
          </w:tcPr>
          <w:p w14:paraId="431D6867" w14:textId="6E564A53" w:rsidR="005C5EC4" w:rsidRDefault="0071090B" w:rsidP="00921AA7">
            <w:pPr>
              <w:rPr>
                <w:rFonts w:cstheme="minorHAnsi"/>
                <w:b/>
              </w:rPr>
            </w:pPr>
            <w:r>
              <w:rPr>
                <w:rFonts w:cstheme="minorHAnsi"/>
                <w:b/>
              </w:rPr>
              <w:t>Exclusions</w:t>
            </w:r>
          </w:p>
          <w:p w14:paraId="593F4BF1" w14:textId="4A3B9113" w:rsidR="00921AA7" w:rsidRPr="00697CB5" w:rsidRDefault="0071090B" w:rsidP="008925E0">
            <w:pPr>
              <w:rPr>
                <w:rFonts w:cstheme="minorHAnsi"/>
                <w:b/>
              </w:rPr>
            </w:pPr>
            <w:r>
              <w:rPr>
                <w:rFonts w:cstheme="minorHAnsi"/>
              </w:rPr>
              <w:t>A permanent exclusion was issued at the beginning of December.  A Governors Disciplinary Meeting was held to determine whether the exclusion was lawful, fair, proportionate and reasonable.  The decision to exclude was upheld</w:t>
            </w:r>
            <w:r w:rsidR="008925E0">
              <w:rPr>
                <w:rFonts w:cstheme="minorHAnsi"/>
              </w:rPr>
              <w:t>.  Staff were thanked for their valued support at a difficult time.</w:t>
            </w:r>
          </w:p>
        </w:tc>
        <w:tc>
          <w:tcPr>
            <w:tcW w:w="3105" w:type="dxa"/>
            <w:tcBorders>
              <w:top w:val="single" w:sz="4" w:space="0" w:color="auto"/>
              <w:bottom w:val="single" w:sz="4" w:space="0" w:color="auto"/>
            </w:tcBorders>
          </w:tcPr>
          <w:p w14:paraId="6C51394F" w14:textId="77777777" w:rsidR="00921AA7" w:rsidRPr="00DA31D6" w:rsidRDefault="00921AA7" w:rsidP="00921AA7"/>
        </w:tc>
      </w:tr>
      <w:tr w:rsidR="00DE6BA3" w:rsidRPr="00DA31D6" w14:paraId="3F7AF1C0" w14:textId="77777777" w:rsidTr="00DE6BA3">
        <w:tc>
          <w:tcPr>
            <w:tcW w:w="1477" w:type="dxa"/>
            <w:tcBorders>
              <w:top w:val="single" w:sz="4" w:space="0" w:color="auto"/>
              <w:bottom w:val="single" w:sz="4" w:space="0" w:color="auto"/>
            </w:tcBorders>
          </w:tcPr>
          <w:p w14:paraId="52304E4F" w14:textId="6DA4F163" w:rsidR="00DE6BA3" w:rsidRPr="005C5EC4" w:rsidRDefault="0071090B" w:rsidP="0071090B">
            <w:pPr>
              <w:ind w:left="360"/>
              <w:rPr>
                <w:b/>
              </w:rPr>
            </w:pPr>
            <w:r>
              <w:rPr>
                <w:b/>
              </w:rPr>
              <w:t>47</w:t>
            </w:r>
            <w:r w:rsidR="005C5EC4">
              <w:rPr>
                <w:b/>
              </w:rPr>
              <w:t>.</w:t>
            </w:r>
          </w:p>
        </w:tc>
        <w:tc>
          <w:tcPr>
            <w:tcW w:w="10297" w:type="dxa"/>
          </w:tcPr>
          <w:p w14:paraId="273F6B95" w14:textId="4293B525" w:rsidR="005C5EC4" w:rsidRDefault="0071090B" w:rsidP="005C5EC4">
            <w:pPr>
              <w:rPr>
                <w:rFonts w:cstheme="minorHAnsi"/>
                <w:b/>
              </w:rPr>
            </w:pPr>
            <w:r>
              <w:rPr>
                <w:rFonts w:cstheme="minorHAnsi"/>
                <w:b/>
              </w:rPr>
              <w:t>Discuss and agree Collaborative Working Agreement with Wye Forest Federation</w:t>
            </w:r>
          </w:p>
          <w:p w14:paraId="22391800" w14:textId="13336884" w:rsidR="00DE6BA3" w:rsidRPr="00F76811" w:rsidRDefault="006E244F" w:rsidP="005C5EC4">
            <w:r>
              <w:t xml:space="preserve">Wye Forest Federation consists of St </w:t>
            </w:r>
            <w:proofErr w:type="spellStart"/>
            <w:r>
              <w:t>Briavels</w:t>
            </w:r>
            <w:proofErr w:type="spellEnd"/>
            <w:r>
              <w:t xml:space="preserve"> and </w:t>
            </w:r>
            <w:proofErr w:type="spellStart"/>
            <w:r>
              <w:t>Redbrook</w:t>
            </w:r>
            <w:proofErr w:type="spellEnd"/>
            <w:r>
              <w:t xml:space="preserve"> schools.  The Chair of Governors of the Federation has approached the Co-Chairs to ask if it is possible to have a collaborative </w:t>
            </w:r>
            <w:r w:rsidR="00C70324">
              <w:t xml:space="preserve">working </w:t>
            </w:r>
            <w:r>
              <w:t xml:space="preserve">agreement between the schools.  This could be beneficial with regards to complaints processes and exclusions as it can sometimes be </w:t>
            </w:r>
            <w:r w:rsidR="00485717" w:rsidRPr="006D4FD5">
              <w:t>difficult</w:t>
            </w:r>
            <w:r>
              <w:t xml:space="preserve"> to find Governors available.  </w:t>
            </w:r>
            <w:r w:rsidRPr="006E244F">
              <w:rPr>
                <w:color w:val="7030A0"/>
              </w:rPr>
              <w:t>A Governor asked what time and whose time it will take up.</w:t>
            </w:r>
            <w:r>
              <w:rPr>
                <w:color w:val="7030A0"/>
              </w:rPr>
              <w:t xml:space="preserve">  </w:t>
            </w:r>
            <w:r>
              <w:t>It was answered that it should take up no extra time except when needed.  There will always be the option to say no if not possible to assist.</w:t>
            </w:r>
            <w:r w:rsidR="00F76811">
              <w:t xml:space="preserve">  It could also be beneficial for Tutshill School so there can be impartiality in all cases.  </w:t>
            </w:r>
            <w:r w:rsidR="00F76811" w:rsidRPr="00F76811">
              <w:rPr>
                <w:color w:val="7030A0"/>
              </w:rPr>
              <w:t>A Governor asked if it becomes to arduous how can we cancel contract.</w:t>
            </w:r>
            <w:r w:rsidR="00F76811">
              <w:rPr>
                <w:color w:val="7030A0"/>
              </w:rPr>
              <w:t xml:space="preserve">   </w:t>
            </w:r>
            <w:r w:rsidR="00F76811">
              <w:t>It was agreed that the wording “reviewed annually” would be added before signing.</w:t>
            </w:r>
          </w:p>
        </w:tc>
        <w:tc>
          <w:tcPr>
            <w:tcW w:w="3105" w:type="dxa"/>
            <w:tcBorders>
              <w:top w:val="single" w:sz="4" w:space="0" w:color="auto"/>
              <w:bottom w:val="single" w:sz="4" w:space="0" w:color="auto"/>
            </w:tcBorders>
          </w:tcPr>
          <w:p w14:paraId="035A6FAD" w14:textId="77777777" w:rsidR="00DE6BA3" w:rsidRPr="00DA31D6" w:rsidRDefault="00DE6BA3" w:rsidP="00921AA7"/>
        </w:tc>
      </w:tr>
      <w:tr w:rsidR="00DE6BA3" w:rsidRPr="00DA31D6" w14:paraId="40A30BAF" w14:textId="77777777" w:rsidTr="005C5EC4">
        <w:tc>
          <w:tcPr>
            <w:tcW w:w="1477" w:type="dxa"/>
            <w:tcBorders>
              <w:top w:val="single" w:sz="4" w:space="0" w:color="auto"/>
              <w:bottom w:val="single" w:sz="4" w:space="0" w:color="auto"/>
            </w:tcBorders>
          </w:tcPr>
          <w:p w14:paraId="3CE7F9DF" w14:textId="2121C1FC" w:rsidR="00DE6BA3" w:rsidRPr="005C5EC4" w:rsidRDefault="00F76811" w:rsidP="00F76811">
            <w:pPr>
              <w:ind w:left="360"/>
              <w:rPr>
                <w:b/>
              </w:rPr>
            </w:pPr>
            <w:r>
              <w:rPr>
                <w:b/>
              </w:rPr>
              <w:t>48</w:t>
            </w:r>
            <w:r w:rsidR="005C5EC4">
              <w:rPr>
                <w:b/>
              </w:rPr>
              <w:t>.</w:t>
            </w:r>
          </w:p>
        </w:tc>
        <w:tc>
          <w:tcPr>
            <w:tcW w:w="10297" w:type="dxa"/>
          </w:tcPr>
          <w:p w14:paraId="2D99EA10" w14:textId="7E74EF8D" w:rsidR="005C5EC4" w:rsidRDefault="00F76811" w:rsidP="005C5EC4">
            <w:pPr>
              <w:rPr>
                <w:rFonts w:cstheme="minorHAnsi"/>
                <w:b/>
              </w:rPr>
            </w:pPr>
            <w:r>
              <w:rPr>
                <w:rFonts w:cstheme="minorHAnsi"/>
                <w:b/>
              </w:rPr>
              <w:t>Governors report</w:t>
            </w:r>
          </w:p>
          <w:p w14:paraId="2A69A639" w14:textId="2FC02559" w:rsidR="006D50AA" w:rsidRPr="00DE6BA3" w:rsidRDefault="00F76811" w:rsidP="005C5EC4">
            <w:r>
              <w:rPr>
                <w:rFonts w:cstheme="minorHAnsi"/>
              </w:rPr>
              <w:t>All agreed deadline for submission to HT of 30</w:t>
            </w:r>
            <w:r w:rsidRPr="00F76811">
              <w:rPr>
                <w:rFonts w:cstheme="minorHAnsi"/>
                <w:vertAlign w:val="superscript"/>
              </w:rPr>
              <w:t>th</w:t>
            </w:r>
            <w:r>
              <w:rPr>
                <w:rFonts w:cstheme="minorHAnsi"/>
              </w:rPr>
              <w:t xml:space="preserve"> January 2020 as discussed at point 38.</w:t>
            </w:r>
          </w:p>
        </w:tc>
        <w:tc>
          <w:tcPr>
            <w:tcW w:w="3105" w:type="dxa"/>
            <w:tcBorders>
              <w:top w:val="single" w:sz="4" w:space="0" w:color="auto"/>
              <w:bottom w:val="single" w:sz="4" w:space="0" w:color="auto"/>
            </w:tcBorders>
          </w:tcPr>
          <w:p w14:paraId="321A93C0" w14:textId="77777777" w:rsidR="00DE6BA3" w:rsidRPr="00DA31D6" w:rsidRDefault="00DE6BA3" w:rsidP="00921AA7"/>
        </w:tc>
      </w:tr>
      <w:tr w:rsidR="005C5EC4" w:rsidRPr="00DA31D6" w14:paraId="47574AF2" w14:textId="77777777" w:rsidTr="005C5EC4">
        <w:tc>
          <w:tcPr>
            <w:tcW w:w="1477" w:type="dxa"/>
            <w:tcBorders>
              <w:top w:val="single" w:sz="4" w:space="0" w:color="auto"/>
              <w:bottom w:val="single" w:sz="4" w:space="0" w:color="auto"/>
            </w:tcBorders>
          </w:tcPr>
          <w:p w14:paraId="432C9A6A" w14:textId="1D5CD6DA" w:rsidR="005C5EC4" w:rsidRDefault="00F76811" w:rsidP="00F76811">
            <w:pPr>
              <w:ind w:left="360"/>
              <w:rPr>
                <w:b/>
              </w:rPr>
            </w:pPr>
            <w:r>
              <w:rPr>
                <w:b/>
              </w:rPr>
              <w:t>49</w:t>
            </w:r>
            <w:r w:rsidR="005C5EC4">
              <w:rPr>
                <w:b/>
              </w:rPr>
              <w:t>.</w:t>
            </w:r>
          </w:p>
        </w:tc>
        <w:tc>
          <w:tcPr>
            <w:tcW w:w="10297" w:type="dxa"/>
          </w:tcPr>
          <w:p w14:paraId="1BA1D77A" w14:textId="67BF6EEF" w:rsidR="005C5EC4" w:rsidRDefault="008F56F9" w:rsidP="005C5EC4">
            <w:pPr>
              <w:rPr>
                <w:rFonts w:cstheme="minorHAnsi"/>
                <w:b/>
              </w:rPr>
            </w:pPr>
            <w:r>
              <w:rPr>
                <w:rFonts w:cstheme="minorHAnsi"/>
                <w:b/>
              </w:rPr>
              <w:t>Parent views/ Communication</w:t>
            </w:r>
          </w:p>
          <w:p w14:paraId="212CBB3D" w14:textId="360FBE90" w:rsidR="00314E3E" w:rsidRDefault="008F56F9" w:rsidP="008F56F9">
            <w:pPr>
              <w:rPr>
                <w:rFonts w:cstheme="minorHAnsi"/>
                <w:b/>
              </w:rPr>
            </w:pPr>
            <w:r>
              <w:rPr>
                <w:rFonts w:cstheme="minorHAnsi"/>
                <w:b/>
              </w:rPr>
              <w:t>None received.</w:t>
            </w:r>
          </w:p>
        </w:tc>
        <w:tc>
          <w:tcPr>
            <w:tcW w:w="3105" w:type="dxa"/>
            <w:tcBorders>
              <w:top w:val="single" w:sz="4" w:space="0" w:color="auto"/>
              <w:bottom w:val="single" w:sz="4" w:space="0" w:color="auto"/>
            </w:tcBorders>
          </w:tcPr>
          <w:p w14:paraId="4C17C7C2" w14:textId="77777777" w:rsidR="005C5EC4" w:rsidRPr="00DA31D6" w:rsidRDefault="005C5EC4" w:rsidP="00921AA7"/>
        </w:tc>
      </w:tr>
      <w:tr w:rsidR="005C5EC4" w:rsidRPr="00DA31D6" w14:paraId="69356F45" w14:textId="77777777" w:rsidTr="005C5EC4">
        <w:tc>
          <w:tcPr>
            <w:tcW w:w="1477" w:type="dxa"/>
            <w:tcBorders>
              <w:top w:val="single" w:sz="4" w:space="0" w:color="auto"/>
              <w:bottom w:val="single" w:sz="4" w:space="0" w:color="auto"/>
            </w:tcBorders>
          </w:tcPr>
          <w:p w14:paraId="33F71552" w14:textId="220F2FD4" w:rsidR="005C5EC4" w:rsidRDefault="008F56F9" w:rsidP="008F56F9">
            <w:pPr>
              <w:ind w:left="360"/>
              <w:rPr>
                <w:b/>
              </w:rPr>
            </w:pPr>
            <w:r>
              <w:rPr>
                <w:b/>
              </w:rPr>
              <w:t>50</w:t>
            </w:r>
            <w:r w:rsidR="005C5EC4">
              <w:rPr>
                <w:b/>
              </w:rPr>
              <w:t>.</w:t>
            </w:r>
          </w:p>
        </w:tc>
        <w:tc>
          <w:tcPr>
            <w:tcW w:w="10297" w:type="dxa"/>
          </w:tcPr>
          <w:p w14:paraId="1002D639" w14:textId="6B8D5679" w:rsidR="005C5EC4" w:rsidRDefault="008F56F9" w:rsidP="005C5EC4">
            <w:pPr>
              <w:rPr>
                <w:rFonts w:cstheme="minorHAnsi"/>
                <w:b/>
              </w:rPr>
            </w:pPr>
            <w:r>
              <w:rPr>
                <w:rFonts w:cstheme="minorHAnsi"/>
                <w:b/>
              </w:rPr>
              <w:t>Safeguarding</w:t>
            </w:r>
          </w:p>
          <w:p w14:paraId="28F9ACA7" w14:textId="7F89493D" w:rsidR="005C5EC4" w:rsidRPr="008F56F9" w:rsidRDefault="008F56F9" w:rsidP="00314E3E">
            <w:pPr>
              <w:rPr>
                <w:rFonts w:cstheme="minorHAnsi"/>
              </w:rPr>
            </w:pPr>
            <w:r>
              <w:rPr>
                <w:rFonts w:cstheme="minorHAnsi"/>
              </w:rPr>
              <w:t>There had been one PEP for a Looked After Child.  A meeting has taken place between the PCC and SBM to look at the gates to the churchyard and discuss ways of securing.  There has been one case of social services involvement but this was not as a result of referral from school.</w:t>
            </w:r>
          </w:p>
        </w:tc>
        <w:tc>
          <w:tcPr>
            <w:tcW w:w="3105" w:type="dxa"/>
            <w:tcBorders>
              <w:top w:val="single" w:sz="4" w:space="0" w:color="auto"/>
              <w:bottom w:val="single" w:sz="4" w:space="0" w:color="auto"/>
            </w:tcBorders>
          </w:tcPr>
          <w:p w14:paraId="419678E8" w14:textId="77777777" w:rsidR="005C5EC4" w:rsidRDefault="005C5EC4" w:rsidP="00921AA7"/>
          <w:p w14:paraId="0D614F8C" w14:textId="283B55AC" w:rsidR="00314E3E" w:rsidRPr="00DA31D6" w:rsidRDefault="00314E3E" w:rsidP="00921AA7"/>
        </w:tc>
      </w:tr>
      <w:tr w:rsidR="008F56F9" w:rsidRPr="00DA31D6" w14:paraId="3A46F6D8" w14:textId="77777777" w:rsidTr="005C5EC4">
        <w:tc>
          <w:tcPr>
            <w:tcW w:w="1477" w:type="dxa"/>
            <w:tcBorders>
              <w:top w:val="single" w:sz="4" w:space="0" w:color="auto"/>
              <w:bottom w:val="single" w:sz="4" w:space="0" w:color="auto"/>
            </w:tcBorders>
          </w:tcPr>
          <w:p w14:paraId="6061536C" w14:textId="4F78866C" w:rsidR="008F56F9" w:rsidRDefault="008F56F9" w:rsidP="008F56F9">
            <w:pPr>
              <w:ind w:left="360"/>
              <w:rPr>
                <w:b/>
              </w:rPr>
            </w:pPr>
            <w:r>
              <w:rPr>
                <w:b/>
              </w:rPr>
              <w:t>51.</w:t>
            </w:r>
          </w:p>
        </w:tc>
        <w:tc>
          <w:tcPr>
            <w:tcW w:w="10297" w:type="dxa"/>
          </w:tcPr>
          <w:p w14:paraId="626E73F7" w14:textId="77777777" w:rsidR="008F56F9" w:rsidRDefault="008F56F9" w:rsidP="005C5EC4">
            <w:pPr>
              <w:rPr>
                <w:rFonts w:cstheme="minorHAnsi"/>
                <w:b/>
              </w:rPr>
            </w:pPr>
            <w:r>
              <w:rPr>
                <w:rFonts w:cstheme="minorHAnsi"/>
                <w:b/>
              </w:rPr>
              <w:t>Chair’s comments and correspondence</w:t>
            </w:r>
          </w:p>
          <w:p w14:paraId="10CA36E5" w14:textId="0698A517" w:rsidR="008F56F9" w:rsidRPr="008F56F9" w:rsidRDefault="008F56F9" w:rsidP="005C5EC4">
            <w:pPr>
              <w:rPr>
                <w:rFonts w:cstheme="minorHAnsi"/>
              </w:rPr>
            </w:pPr>
            <w:r>
              <w:rPr>
                <w:rFonts w:cstheme="minorHAnsi"/>
              </w:rPr>
              <w:t>None received.</w:t>
            </w:r>
          </w:p>
        </w:tc>
        <w:tc>
          <w:tcPr>
            <w:tcW w:w="3105" w:type="dxa"/>
            <w:tcBorders>
              <w:top w:val="single" w:sz="4" w:space="0" w:color="auto"/>
              <w:bottom w:val="single" w:sz="4" w:space="0" w:color="auto"/>
            </w:tcBorders>
          </w:tcPr>
          <w:p w14:paraId="38A8AECE" w14:textId="77777777" w:rsidR="008F56F9" w:rsidRDefault="008F56F9" w:rsidP="00921AA7"/>
        </w:tc>
      </w:tr>
      <w:tr w:rsidR="008F56F9" w:rsidRPr="00DA31D6" w14:paraId="64AEB7A0" w14:textId="77777777" w:rsidTr="005C5EC4">
        <w:tc>
          <w:tcPr>
            <w:tcW w:w="1477" w:type="dxa"/>
            <w:tcBorders>
              <w:top w:val="single" w:sz="4" w:space="0" w:color="auto"/>
              <w:bottom w:val="single" w:sz="4" w:space="0" w:color="auto"/>
            </w:tcBorders>
          </w:tcPr>
          <w:p w14:paraId="758E7BD7" w14:textId="1DC75569" w:rsidR="008F56F9" w:rsidRDefault="008F56F9" w:rsidP="008F56F9">
            <w:pPr>
              <w:ind w:left="360"/>
              <w:rPr>
                <w:b/>
              </w:rPr>
            </w:pPr>
            <w:r>
              <w:rPr>
                <w:b/>
              </w:rPr>
              <w:t>52.</w:t>
            </w:r>
          </w:p>
        </w:tc>
        <w:tc>
          <w:tcPr>
            <w:tcW w:w="10297" w:type="dxa"/>
          </w:tcPr>
          <w:p w14:paraId="03246049" w14:textId="77777777" w:rsidR="008F56F9" w:rsidRDefault="008F56F9" w:rsidP="005C5EC4">
            <w:pPr>
              <w:rPr>
                <w:rFonts w:cstheme="minorHAnsi"/>
                <w:b/>
              </w:rPr>
            </w:pPr>
            <w:r>
              <w:rPr>
                <w:rFonts w:cstheme="minorHAnsi"/>
                <w:b/>
              </w:rPr>
              <w:t>Any Other Business</w:t>
            </w:r>
          </w:p>
          <w:p w14:paraId="65FAAFDD" w14:textId="0AAB5852" w:rsidR="008F56F9" w:rsidRDefault="008F56F9" w:rsidP="005C5EC4">
            <w:pPr>
              <w:rPr>
                <w:rFonts w:cstheme="minorHAnsi"/>
              </w:rPr>
            </w:pPr>
            <w:r w:rsidRPr="008F56F9">
              <w:rPr>
                <w:rFonts w:cstheme="minorHAnsi"/>
                <w:color w:val="7030A0"/>
              </w:rPr>
              <w:t>A Governor asked whether school has received the draft deeds to the field.</w:t>
            </w:r>
            <w:r>
              <w:rPr>
                <w:rFonts w:cstheme="minorHAnsi"/>
                <w:color w:val="7030A0"/>
              </w:rPr>
              <w:t xml:space="preserve"> </w:t>
            </w:r>
            <w:r>
              <w:rPr>
                <w:rFonts w:cstheme="minorHAnsi"/>
              </w:rPr>
              <w:t xml:space="preserve"> No further documents or communication has been received.  This has been ongoing since December 2016.</w:t>
            </w:r>
          </w:p>
          <w:p w14:paraId="6A67F9FC" w14:textId="17E60F5D" w:rsidR="008F56F9" w:rsidRDefault="008F56F9" w:rsidP="005C5EC4">
            <w:pPr>
              <w:rPr>
                <w:rFonts w:cstheme="minorHAnsi"/>
              </w:rPr>
            </w:pPr>
            <w:r>
              <w:rPr>
                <w:rFonts w:cstheme="minorHAnsi"/>
              </w:rPr>
              <w:t xml:space="preserve">HT advised that the SENCO has enrolled to complete the National SEN Award with the course starting in February.  There is a requirement that the SENCO completes the award within three years of taking up the role.  </w:t>
            </w:r>
            <w:r w:rsidR="00C70324">
              <w:rPr>
                <w:rFonts w:cstheme="minorHAnsi"/>
              </w:rPr>
              <w:t>Governors wished the SENCO every success with the completion of the qualification.</w:t>
            </w:r>
          </w:p>
          <w:p w14:paraId="011A6C11" w14:textId="69670FC8" w:rsidR="008F56F9" w:rsidRDefault="008F56F9" w:rsidP="005C5EC4">
            <w:pPr>
              <w:rPr>
                <w:rFonts w:cstheme="minorHAnsi"/>
              </w:rPr>
            </w:pPr>
            <w:r>
              <w:rPr>
                <w:rFonts w:cstheme="minorHAnsi"/>
                <w:color w:val="7030A0"/>
              </w:rPr>
              <w:lastRenderedPageBreak/>
              <w:t>A Governor asked when Governor visits to school happen and how a visit should be arranged.</w:t>
            </w:r>
            <w:r w:rsidR="009B64D9">
              <w:rPr>
                <w:rFonts w:cstheme="minorHAnsi"/>
                <w:color w:val="7030A0"/>
              </w:rPr>
              <w:t xml:space="preserve">  </w:t>
            </w:r>
            <w:r w:rsidR="009B64D9">
              <w:rPr>
                <w:rFonts w:cstheme="minorHAnsi"/>
              </w:rPr>
              <w:t>It was agreed in the policy that visits happen twice a year and a reminder</w:t>
            </w:r>
            <w:r w:rsidR="00CA5802">
              <w:rPr>
                <w:rFonts w:cstheme="minorHAnsi"/>
              </w:rPr>
              <w:t xml:space="preserve"> </w:t>
            </w:r>
            <w:r w:rsidR="009B64D9" w:rsidRPr="006D4FD5">
              <w:rPr>
                <w:rFonts w:cstheme="minorHAnsi"/>
              </w:rPr>
              <w:t>be</w:t>
            </w:r>
            <w:r w:rsidR="00CA5802" w:rsidRPr="006D4FD5">
              <w:rPr>
                <w:rFonts w:cstheme="minorHAnsi"/>
              </w:rPr>
              <w:t>ing</w:t>
            </w:r>
            <w:r w:rsidR="009B64D9" w:rsidRPr="006D4FD5">
              <w:rPr>
                <w:rFonts w:cstheme="minorHAnsi"/>
              </w:rPr>
              <w:t xml:space="preserve"> sen</w:t>
            </w:r>
            <w:r w:rsidR="00CA5802" w:rsidRPr="006D4FD5">
              <w:rPr>
                <w:rFonts w:cstheme="minorHAnsi"/>
              </w:rPr>
              <w:t>t</w:t>
            </w:r>
            <w:r w:rsidR="009B64D9" w:rsidRPr="006D4FD5">
              <w:rPr>
                <w:rFonts w:cstheme="minorHAnsi"/>
              </w:rPr>
              <w:t xml:space="preserve"> to Governors with instruction </w:t>
            </w:r>
            <w:r w:rsidR="00CA5802" w:rsidRPr="006D4FD5">
              <w:rPr>
                <w:rFonts w:cstheme="minorHAnsi"/>
              </w:rPr>
              <w:t xml:space="preserve">on </w:t>
            </w:r>
            <w:r w:rsidR="009B64D9">
              <w:rPr>
                <w:rFonts w:cstheme="minorHAnsi"/>
              </w:rPr>
              <w:t>how to arrange a visit.</w:t>
            </w:r>
          </w:p>
          <w:p w14:paraId="11248CB1" w14:textId="77777777" w:rsidR="008F56F9" w:rsidRDefault="009B64D9" w:rsidP="009B64D9">
            <w:pPr>
              <w:rPr>
                <w:rFonts w:cstheme="minorHAnsi"/>
              </w:rPr>
            </w:pPr>
            <w:r>
              <w:rPr>
                <w:rFonts w:cstheme="minorHAnsi"/>
                <w:color w:val="7030A0"/>
              </w:rPr>
              <w:t xml:space="preserve">A Governor asked how the new lunch booking system was working in school.  </w:t>
            </w:r>
            <w:r>
              <w:rPr>
                <w:rFonts w:cstheme="minorHAnsi"/>
              </w:rPr>
              <w:t xml:space="preserve">The booking system is working well with all parents now logging onto the system to book in advance.  HT advised that there had been a problem with bookings for the Holiday Club earlier in the week and due to the functionality of the system the bookings can only be opened during school hours.  </w:t>
            </w:r>
          </w:p>
          <w:p w14:paraId="7631E2A9" w14:textId="5B4A4AA6" w:rsidR="009B64D9" w:rsidRPr="008F56F9" w:rsidRDefault="009B64D9" w:rsidP="009B64D9">
            <w:pPr>
              <w:rPr>
                <w:rFonts w:cstheme="minorHAnsi"/>
              </w:rPr>
            </w:pPr>
            <w:r>
              <w:rPr>
                <w:rFonts w:cstheme="minorHAnsi"/>
              </w:rPr>
              <w:t>A Governor commented that the</w:t>
            </w:r>
            <w:r w:rsidR="00880012">
              <w:rPr>
                <w:rFonts w:cstheme="minorHAnsi"/>
              </w:rPr>
              <w:t xml:space="preserve">y were really enjoying the </w:t>
            </w:r>
            <w:proofErr w:type="spellStart"/>
            <w:r w:rsidR="00880012">
              <w:rPr>
                <w:rFonts w:cstheme="minorHAnsi"/>
              </w:rPr>
              <w:t>SeeSaw</w:t>
            </w:r>
            <w:proofErr w:type="spellEnd"/>
            <w:r w:rsidR="00880012">
              <w:rPr>
                <w:rFonts w:cstheme="minorHAnsi"/>
              </w:rPr>
              <w:t xml:space="preserve"> app.</w:t>
            </w:r>
          </w:p>
        </w:tc>
        <w:tc>
          <w:tcPr>
            <w:tcW w:w="3105" w:type="dxa"/>
            <w:tcBorders>
              <w:top w:val="single" w:sz="4" w:space="0" w:color="auto"/>
              <w:bottom w:val="single" w:sz="4" w:space="0" w:color="auto"/>
            </w:tcBorders>
          </w:tcPr>
          <w:p w14:paraId="6B47DA60" w14:textId="77777777" w:rsidR="008F56F9" w:rsidRDefault="008F56F9" w:rsidP="00921AA7"/>
          <w:p w14:paraId="3E91845E" w14:textId="77777777" w:rsidR="009B64D9" w:rsidRDefault="009B64D9" w:rsidP="00921AA7"/>
          <w:p w14:paraId="6F8FEEC6" w14:textId="77777777" w:rsidR="009B64D9" w:rsidRDefault="009B64D9" w:rsidP="00921AA7"/>
          <w:p w14:paraId="7FC81FF5" w14:textId="77777777" w:rsidR="009B64D9" w:rsidRDefault="009B64D9" w:rsidP="00921AA7"/>
          <w:p w14:paraId="3B7EE7ED" w14:textId="77777777" w:rsidR="009B64D9" w:rsidRDefault="009B64D9" w:rsidP="00921AA7"/>
          <w:p w14:paraId="399BCC9E" w14:textId="77777777" w:rsidR="00C70324" w:rsidRDefault="00C70324" w:rsidP="00921AA7">
            <w:pPr>
              <w:rPr>
                <w:color w:val="FF0000"/>
              </w:rPr>
            </w:pPr>
          </w:p>
          <w:p w14:paraId="59F7D9F3" w14:textId="77777777" w:rsidR="00C70324" w:rsidRDefault="00C70324" w:rsidP="00921AA7">
            <w:pPr>
              <w:rPr>
                <w:color w:val="FF0000"/>
              </w:rPr>
            </w:pPr>
          </w:p>
          <w:p w14:paraId="72D15B76" w14:textId="2905AE2E" w:rsidR="009B64D9" w:rsidRPr="009B64D9" w:rsidRDefault="009B64D9" w:rsidP="00921AA7">
            <w:pPr>
              <w:rPr>
                <w:color w:val="FF0000"/>
              </w:rPr>
            </w:pPr>
            <w:r>
              <w:rPr>
                <w:color w:val="FF0000"/>
              </w:rPr>
              <w:lastRenderedPageBreak/>
              <w:t>Governors to send their subject interest to HT to arrange visit.</w:t>
            </w:r>
          </w:p>
        </w:tc>
      </w:tr>
      <w:tr w:rsidR="005C5EC4" w:rsidRPr="00DA31D6" w14:paraId="02AEF30C" w14:textId="77777777" w:rsidTr="00FA68D4">
        <w:tc>
          <w:tcPr>
            <w:tcW w:w="1477" w:type="dxa"/>
            <w:tcBorders>
              <w:top w:val="single" w:sz="4" w:space="0" w:color="auto"/>
            </w:tcBorders>
          </w:tcPr>
          <w:p w14:paraId="6F4E641F" w14:textId="6DB0859D" w:rsidR="005C5EC4" w:rsidRDefault="005C5EC4" w:rsidP="005C5EC4">
            <w:pPr>
              <w:ind w:left="360"/>
              <w:rPr>
                <w:b/>
              </w:rPr>
            </w:pPr>
            <w:r>
              <w:rPr>
                <w:b/>
              </w:rPr>
              <w:lastRenderedPageBreak/>
              <w:t>33.</w:t>
            </w:r>
          </w:p>
        </w:tc>
        <w:tc>
          <w:tcPr>
            <w:tcW w:w="10297" w:type="dxa"/>
          </w:tcPr>
          <w:p w14:paraId="25E35515" w14:textId="77777777" w:rsidR="005C5EC4" w:rsidRDefault="005C5EC4" w:rsidP="005C5EC4">
            <w:pPr>
              <w:rPr>
                <w:rFonts w:cstheme="minorHAnsi"/>
                <w:b/>
              </w:rPr>
            </w:pPr>
            <w:r>
              <w:rPr>
                <w:rFonts w:cstheme="minorHAnsi"/>
                <w:b/>
              </w:rPr>
              <w:t>Dates and times of next meetings:</w:t>
            </w:r>
          </w:p>
          <w:p w14:paraId="4BAEBF50" w14:textId="01994A7C" w:rsidR="005C5EC4" w:rsidRDefault="005C5EC4" w:rsidP="005C5EC4">
            <w:pPr>
              <w:rPr>
                <w:rFonts w:cstheme="minorHAnsi"/>
                <w:b/>
              </w:rPr>
            </w:pPr>
            <w:r>
              <w:rPr>
                <w:rFonts w:cstheme="minorHAnsi"/>
                <w:b/>
              </w:rPr>
              <w:t>FGB 4, Monday, 16</w:t>
            </w:r>
            <w:r w:rsidRPr="00F96ADC">
              <w:rPr>
                <w:rFonts w:cstheme="minorHAnsi"/>
                <w:b/>
                <w:vertAlign w:val="superscript"/>
              </w:rPr>
              <w:t>th</w:t>
            </w:r>
            <w:r w:rsidR="00DC719C">
              <w:rPr>
                <w:rFonts w:cstheme="minorHAnsi"/>
                <w:b/>
              </w:rPr>
              <w:t xml:space="preserve"> March 2020 16:</w:t>
            </w:r>
            <w:r>
              <w:rPr>
                <w:rFonts w:cstheme="minorHAnsi"/>
                <w:b/>
              </w:rPr>
              <w:t>30 –</w:t>
            </w:r>
            <w:r w:rsidR="00DC719C">
              <w:rPr>
                <w:rFonts w:cstheme="minorHAnsi"/>
                <w:b/>
              </w:rPr>
              <w:t xml:space="preserve"> 18:</w:t>
            </w:r>
            <w:r>
              <w:rPr>
                <w:rFonts w:cstheme="minorHAnsi"/>
                <w:b/>
              </w:rPr>
              <w:t>30</w:t>
            </w:r>
          </w:p>
          <w:p w14:paraId="09EE4F69" w14:textId="712E192A" w:rsidR="005C5EC4" w:rsidRDefault="005C5EC4" w:rsidP="005C5EC4">
            <w:pPr>
              <w:rPr>
                <w:rFonts w:cstheme="minorHAnsi"/>
                <w:b/>
              </w:rPr>
            </w:pPr>
            <w:r>
              <w:rPr>
                <w:rFonts w:cstheme="minorHAnsi"/>
                <w:b/>
              </w:rPr>
              <w:t>FGB 5, Monday 18</w:t>
            </w:r>
            <w:r w:rsidRPr="00F96ADC">
              <w:rPr>
                <w:rFonts w:cstheme="minorHAnsi"/>
                <w:b/>
                <w:vertAlign w:val="superscript"/>
              </w:rPr>
              <w:t>th</w:t>
            </w:r>
            <w:r>
              <w:rPr>
                <w:rFonts w:cstheme="minorHAnsi"/>
                <w:b/>
              </w:rPr>
              <w:t xml:space="preserve"> May 2020 18</w:t>
            </w:r>
            <w:r w:rsidR="00DC719C">
              <w:rPr>
                <w:rFonts w:cstheme="minorHAnsi"/>
                <w:b/>
              </w:rPr>
              <w:t>:</w:t>
            </w:r>
            <w:r>
              <w:rPr>
                <w:rFonts w:cstheme="minorHAnsi"/>
                <w:b/>
              </w:rPr>
              <w:t>00 – 20</w:t>
            </w:r>
            <w:r w:rsidR="00DC719C">
              <w:rPr>
                <w:rFonts w:cstheme="minorHAnsi"/>
                <w:b/>
              </w:rPr>
              <w:t>:</w:t>
            </w:r>
            <w:r>
              <w:rPr>
                <w:rFonts w:cstheme="minorHAnsi"/>
                <w:b/>
              </w:rPr>
              <w:t>00</w:t>
            </w:r>
          </w:p>
          <w:p w14:paraId="2D63E5AF" w14:textId="710897EE" w:rsidR="005C5EC4" w:rsidRDefault="005C5EC4" w:rsidP="00DC719C">
            <w:pPr>
              <w:rPr>
                <w:rFonts w:cstheme="minorHAnsi"/>
                <w:b/>
              </w:rPr>
            </w:pPr>
            <w:r>
              <w:rPr>
                <w:rFonts w:cstheme="minorHAnsi"/>
                <w:b/>
              </w:rPr>
              <w:t>FGB 6, Monday 6</w:t>
            </w:r>
            <w:r w:rsidRPr="00F96ADC">
              <w:rPr>
                <w:rFonts w:cstheme="minorHAnsi"/>
                <w:b/>
                <w:vertAlign w:val="superscript"/>
              </w:rPr>
              <w:t>th</w:t>
            </w:r>
            <w:r w:rsidR="00DC719C">
              <w:rPr>
                <w:rFonts w:cstheme="minorHAnsi"/>
                <w:b/>
              </w:rPr>
              <w:t xml:space="preserve"> July 2020 16:</w:t>
            </w:r>
            <w:r>
              <w:rPr>
                <w:rFonts w:cstheme="minorHAnsi"/>
                <w:b/>
              </w:rPr>
              <w:t>30 –</w:t>
            </w:r>
            <w:r w:rsidR="00DC719C">
              <w:rPr>
                <w:rFonts w:cstheme="minorHAnsi"/>
                <w:b/>
              </w:rPr>
              <w:t xml:space="preserve"> 18:3</w:t>
            </w:r>
            <w:r>
              <w:rPr>
                <w:rFonts w:cstheme="minorHAnsi"/>
                <w:b/>
              </w:rPr>
              <w:t>0</w:t>
            </w:r>
          </w:p>
        </w:tc>
        <w:tc>
          <w:tcPr>
            <w:tcW w:w="3105" w:type="dxa"/>
            <w:tcBorders>
              <w:top w:val="single" w:sz="4" w:space="0" w:color="auto"/>
            </w:tcBorders>
          </w:tcPr>
          <w:p w14:paraId="6C6F3E1E" w14:textId="77777777" w:rsidR="005C5EC4" w:rsidRPr="00DA31D6" w:rsidRDefault="005C5EC4" w:rsidP="00921AA7"/>
        </w:tc>
      </w:tr>
    </w:tbl>
    <w:p w14:paraId="33277194" w14:textId="1F83E8DA" w:rsidR="00362A47" w:rsidRDefault="00362A47" w:rsidP="0039115B"/>
    <w:tbl>
      <w:tblPr>
        <w:tblStyle w:val="TableGrid"/>
        <w:tblW w:w="0" w:type="auto"/>
        <w:tblLook w:val="04A0" w:firstRow="1" w:lastRow="0" w:firstColumn="1" w:lastColumn="0" w:noHBand="0" w:noVBand="1"/>
      </w:tblPr>
      <w:tblGrid>
        <w:gridCol w:w="13948"/>
      </w:tblGrid>
      <w:tr w:rsidR="00FF5239" w14:paraId="76BB9095" w14:textId="77777777" w:rsidTr="00FF5239">
        <w:tc>
          <w:tcPr>
            <w:tcW w:w="13948" w:type="dxa"/>
          </w:tcPr>
          <w:p w14:paraId="427D0246" w14:textId="4F9DBCA0" w:rsidR="00FF5239" w:rsidRDefault="00FF5239" w:rsidP="00FF5239">
            <w:pPr>
              <w:rPr>
                <w:rFonts w:cstheme="minorHAnsi"/>
              </w:rPr>
            </w:pPr>
            <w:r>
              <w:rPr>
                <w:rFonts w:cstheme="minorHAnsi"/>
              </w:rPr>
              <w:t xml:space="preserve">Meeting Closed at </w:t>
            </w:r>
            <w:r w:rsidR="00880012">
              <w:rPr>
                <w:rFonts w:cstheme="minorHAnsi"/>
              </w:rPr>
              <w:t>19:45</w:t>
            </w:r>
          </w:p>
          <w:p w14:paraId="50CD01FC" w14:textId="77777777" w:rsidR="00FF5239" w:rsidRDefault="00FF5239" w:rsidP="00FF5239">
            <w:pPr>
              <w:rPr>
                <w:rFonts w:cstheme="minorHAnsi"/>
              </w:rPr>
            </w:pPr>
          </w:p>
          <w:p w14:paraId="63D1F01E" w14:textId="1D1520EC" w:rsidR="00FF5239" w:rsidRDefault="00FF5239" w:rsidP="00FF5239">
            <w:pPr>
              <w:rPr>
                <w:rFonts w:cstheme="minorHAnsi"/>
                <w:b/>
              </w:rPr>
            </w:pPr>
            <w:r>
              <w:rPr>
                <w:rFonts w:cstheme="minorHAnsi"/>
                <w:b/>
              </w:rPr>
              <w:t>Date</w:t>
            </w:r>
            <w:r w:rsidR="006D50AA">
              <w:rPr>
                <w:rFonts w:cstheme="minorHAnsi"/>
                <w:b/>
              </w:rPr>
              <w:t xml:space="preserve"> and time</w:t>
            </w:r>
            <w:r>
              <w:rPr>
                <w:rFonts w:cstheme="minorHAnsi"/>
                <w:b/>
              </w:rPr>
              <w:t xml:space="preserve"> of next meeting:  </w:t>
            </w:r>
            <w:r w:rsidR="006D50AA">
              <w:rPr>
                <w:rFonts w:cstheme="minorHAnsi"/>
                <w:b/>
              </w:rPr>
              <w:t xml:space="preserve">Monday </w:t>
            </w:r>
            <w:r w:rsidR="002B1376">
              <w:rPr>
                <w:rFonts w:cstheme="minorHAnsi"/>
                <w:b/>
              </w:rPr>
              <w:t>1</w:t>
            </w:r>
            <w:r w:rsidR="00880012">
              <w:rPr>
                <w:rFonts w:cstheme="minorHAnsi"/>
                <w:b/>
              </w:rPr>
              <w:t>6</w:t>
            </w:r>
            <w:r w:rsidR="002B1376" w:rsidRPr="002B1376">
              <w:rPr>
                <w:rFonts w:cstheme="minorHAnsi"/>
                <w:b/>
                <w:vertAlign w:val="superscript"/>
              </w:rPr>
              <w:t>th</w:t>
            </w:r>
            <w:r w:rsidR="002B1376">
              <w:rPr>
                <w:rFonts w:cstheme="minorHAnsi"/>
                <w:b/>
              </w:rPr>
              <w:t xml:space="preserve"> </w:t>
            </w:r>
            <w:r w:rsidR="00880012">
              <w:rPr>
                <w:rFonts w:cstheme="minorHAnsi"/>
                <w:b/>
              </w:rPr>
              <w:t>March</w:t>
            </w:r>
            <w:r w:rsidR="002B1376">
              <w:rPr>
                <w:rFonts w:cstheme="minorHAnsi"/>
                <w:b/>
              </w:rPr>
              <w:t xml:space="preserve"> 2020 @ 1</w:t>
            </w:r>
            <w:r w:rsidR="00880012">
              <w:rPr>
                <w:rFonts w:cstheme="minorHAnsi"/>
                <w:b/>
              </w:rPr>
              <w:t>6</w:t>
            </w:r>
            <w:r w:rsidR="002B1376">
              <w:rPr>
                <w:rFonts w:cstheme="minorHAnsi"/>
                <w:b/>
              </w:rPr>
              <w:t>:</w:t>
            </w:r>
            <w:r w:rsidR="00880012">
              <w:rPr>
                <w:rFonts w:cstheme="minorHAnsi"/>
                <w:b/>
              </w:rPr>
              <w:t>3</w:t>
            </w:r>
            <w:r w:rsidR="002B1376">
              <w:rPr>
                <w:rFonts w:cstheme="minorHAnsi"/>
                <w:b/>
              </w:rPr>
              <w:t>0</w:t>
            </w:r>
            <w:r w:rsidR="00362A47" w:rsidRPr="000D4D99">
              <w:rPr>
                <w:rFonts w:cstheme="minorHAnsi"/>
                <w:b/>
              </w:rPr>
              <w:t xml:space="preserve">                 </w:t>
            </w:r>
          </w:p>
          <w:p w14:paraId="07F5AB5C" w14:textId="77777777" w:rsidR="00FF5239" w:rsidRPr="00FF5239" w:rsidRDefault="00FF5239" w:rsidP="00FF5239">
            <w:pPr>
              <w:rPr>
                <w:rFonts w:cstheme="minorHAnsi"/>
                <w:b/>
              </w:rPr>
            </w:pPr>
          </w:p>
        </w:tc>
      </w:tr>
      <w:tr w:rsidR="00FF5239" w14:paraId="66B1A1C0" w14:textId="77777777" w:rsidTr="00FF5239">
        <w:tc>
          <w:tcPr>
            <w:tcW w:w="13948" w:type="dxa"/>
          </w:tcPr>
          <w:p w14:paraId="0E348859" w14:textId="0F6B1641" w:rsidR="00FF5239" w:rsidRDefault="00E46218" w:rsidP="00FF5239">
            <w:pPr>
              <w:rPr>
                <w:rFonts w:cstheme="minorHAnsi"/>
              </w:rPr>
            </w:pPr>
            <w:r>
              <w:rPr>
                <w:rFonts w:cstheme="minorHAnsi"/>
              </w:rPr>
              <w:t xml:space="preserve">Approved </w:t>
            </w:r>
            <w:r w:rsidR="00FF5239">
              <w:rPr>
                <w:rFonts w:cstheme="minorHAnsi"/>
              </w:rPr>
              <w:t xml:space="preserve">by Chair as being a true record of the meeting                     </w:t>
            </w:r>
            <w:r w:rsidR="001E1FAA">
              <w:rPr>
                <w:rFonts w:cstheme="minorHAnsi"/>
              </w:rPr>
              <w:t xml:space="preserve">                           </w:t>
            </w:r>
          </w:p>
          <w:p w14:paraId="105F80A6" w14:textId="77777777" w:rsidR="00FF5239" w:rsidRDefault="00FF5239" w:rsidP="00FF5239">
            <w:pPr>
              <w:rPr>
                <w:rFonts w:cstheme="minorHAnsi"/>
              </w:rPr>
            </w:pPr>
          </w:p>
          <w:p w14:paraId="3AD70A44" w14:textId="212933A4" w:rsidR="00FF5239" w:rsidRDefault="00DC719C" w:rsidP="00D61831">
            <w:pPr>
              <w:rPr>
                <w:rFonts w:cstheme="minorHAnsi"/>
              </w:rPr>
            </w:pPr>
            <w:r>
              <w:rPr>
                <w:rFonts w:cstheme="minorHAnsi"/>
              </w:rPr>
              <w:t>Signed…………</w:t>
            </w:r>
            <w:r w:rsidR="00D61831">
              <w:rPr>
                <w:rFonts w:ascii="Brush Script MT" w:hAnsi="Brush Script MT" w:cstheme="minorHAnsi"/>
                <w:sz w:val="32"/>
                <w:szCs w:val="32"/>
              </w:rPr>
              <w:t>M Evans</w:t>
            </w:r>
            <w:r w:rsidR="001E1FAA">
              <w:rPr>
                <w:rFonts w:cstheme="minorHAnsi"/>
              </w:rPr>
              <w:t>………………………………………..Print………………</w:t>
            </w:r>
            <w:r w:rsidR="00D61831">
              <w:rPr>
                <w:rFonts w:cstheme="minorHAnsi"/>
                <w:sz w:val="32"/>
                <w:szCs w:val="32"/>
              </w:rPr>
              <w:t>M EVANS</w:t>
            </w:r>
            <w:r>
              <w:rPr>
                <w:rFonts w:cstheme="minorHAnsi"/>
              </w:rPr>
              <w:t>..</w:t>
            </w:r>
            <w:r w:rsidR="001E1FAA">
              <w:rPr>
                <w:rFonts w:cstheme="minorHAnsi"/>
              </w:rPr>
              <w:t>……………………………………………….Date………</w:t>
            </w:r>
            <w:r>
              <w:rPr>
                <w:rFonts w:cstheme="minorHAnsi"/>
              </w:rPr>
              <w:t>…</w:t>
            </w:r>
            <w:r w:rsidR="00D61831">
              <w:rPr>
                <w:rFonts w:cstheme="minorHAnsi"/>
              </w:rPr>
              <w:t>16.03.2020</w:t>
            </w:r>
            <w:bookmarkStart w:id="0" w:name="_GoBack"/>
            <w:bookmarkEnd w:id="0"/>
            <w:r>
              <w:rPr>
                <w:rFonts w:cstheme="minorHAnsi"/>
              </w:rPr>
              <w:t>..</w:t>
            </w:r>
            <w:r w:rsidR="001E1FAA">
              <w:rPr>
                <w:rFonts w:cstheme="minorHAnsi"/>
              </w:rPr>
              <w:t>………………………..</w:t>
            </w:r>
          </w:p>
        </w:tc>
      </w:tr>
    </w:tbl>
    <w:p w14:paraId="0ED114C2" w14:textId="77777777"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14:paraId="3BE8BB94" w14:textId="77777777" w:rsidTr="00FF5239">
        <w:tc>
          <w:tcPr>
            <w:tcW w:w="846" w:type="dxa"/>
            <w:shd w:val="clear" w:color="auto" w:fill="FF0000"/>
          </w:tcPr>
          <w:p w14:paraId="0616151F" w14:textId="77777777" w:rsidR="00FF5239" w:rsidRDefault="00FF5239" w:rsidP="00FF5239">
            <w:pPr>
              <w:rPr>
                <w:rFonts w:cstheme="minorHAnsi"/>
              </w:rPr>
            </w:pPr>
          </w:p>
          <w:p w14:paraId="1834F40C" w14:textId="77777777" w:rsidR="00FF5239" w:rsidRDefault="00FF5239" w:rsidP="00FF5239">
            <w:pPr>
              <w:rPr>
                <w:rFonts w:cstheme="minorHAnsi"/>
              </w:rPr>
            </w:pPr>
          </w:p>
        </w:tc>
        <w:tc>
          <w:tcPr>
            <w:tcW w:w="2551" w:type="dxa"/>
          </w:tcPr>
          <w:p w14:paraId="42832329" w14:textId="77777777" w:rsidR="00FF5239" w:rsidRPr="00FF5239" w:rsidRDefault="00FF5239" w:rsidP="00FF5239">
            <w:pPr>
              <w:rPr>
                <w:rFonts w:cstheme="minorHAnsi"/>
                <w:color w:val="FF0000"/>
              </w:rPr>
            </w:pPr>
            <w:r>
              <w:rPr>
                <w:rFonts w:cstheme="minorHAnsi"/>
                <w:color w:val="FF0000"/>
              </w:rPr>
              <w:t>Red text = actions</w:t>
            </w:r>
          </w:p>
        </w:tc>
      </w:tr>
      <w:tr w:rsidR="00FF5239" w14:paraId="6AE81816" w14:textId="77777777" w:rsidTr="00FF5239">
        <w:tc>
          <w:tcPr>
            <w:tcW w:w="846" w:type="dxa"/>
            <w:shd w:val="clear" w:color="auto" w:fill="002060"/>
          </w:tcPr>
          <w:p w14:paraId="6A70F4E1" w14:textId="77777777" w:rsidR="00FF5239" w:rsidRDefault="00FF5239" w:rsidP="00FF5239">
            <w:pPr>
              <w:rPr>
                <w:rFonts w:cstheme="minorHAnsi"/>
              </w:rPr>
            </w:pPr>
          </w:p>
        </w:tc>
        <w:tc>
          <w:tcPr>
            <w:tcW w:w="2551" w:type="dxa"/>
          </w:tcPr>
          <w:p w14:paraId="0A6F4CF5" w14:textId="77777777" w:rsidR="00FF5239" w:rsidRPr="00FF5239" w:rsidRDefault="00FF5239" w:rsidP="00FF5239">
            <w:pPr>
              <w:rPr>
                <w:rFonts w:cstheme="minorHAnsi"/>
                <w:color w:val="002060"/>
              </w:rPr>
            </w:pPr>
            <w:r>
              <w:rPr>
                <w:rFonts w:cstheme="minorHAnsi"/>
                <w:color w:val="002060"/>
              </w:rPr>
              <w:t>Blue text = proposed/seconded</w:t>
            </w:r>
          </w:p>
        </w:tc>
      </w:tr>
      <w:tr w:rsidR="00FF5239" w14:paraId="5B2933B8" w14:textId="77777777" w:rsidTr="00FF5239">
        <w:tc>
          <w:tcPr>
            <w:tcW w:w="846" w:type="dxa"/>
            <w:shd w:val="clear" w:color="auto" w:fill="FF6600"/>
          </w:tcPr>
          <w:p w14:paraId="64F0EFF6" w14:textId="77777777" w:rsidR="00FF5239" w:rsidRDefault="00FF5239" w:rsidP="00FF5239">
            <w:pPr>
              <w:rPr>
                <w:rFonts w:cstheme="minorHAnsi"/>
              </w:rPr>
            </w:pPr>
          </w:p>
          <w:p w14:paraId="0A32A6D5" w14:textId="77777777" w:rsidR="00FF5239" w:rsidRDefault="00FF5239" w:rsidP="00FF5239">
            <w:pPr>
              <w:rPr>
                <w:rFonts w:cstheme="minorHAnsi"/>
              </w:rPr>
            </w:pPr>
          </w:p>
        </w:tc>
        <w:tc>
          <w:tcPr>
            <w:tcW w:w="2551" w:type="dxa"/>
          </w:tcPr>
          <w:p w14:paraId="5436F386" w14:textId="77777777" w:rsidR="00FF5239" w:rsidRPr="00FF5239" w:rsidRDefault="00FF5239" w:rsidP="00FF5239">
            <w:pPr>
              <w:rPr>
                <w:rFonts w:cstheme="minorHAnsi"/>
                <w:color w:val="FF6600"/>
              </w:rPr>
            </w:pPr>
            <w:r>
              <w:rPr>
                <w:rFonts w:cstheme="minorHAnsi"/>
                <w:color w:val="FF6600"/>
              </w:rPr>
              <w:t>Orange text = suggestions</w:t>
            </w:r>
          </w:p>
        </w:tc>
      </w:tr>
      <w:tr w:rsidR="00FF5239" w14:paraId="6D8D526C" w14:textId="77777777" w:rsidTr="00FF5239">
        <w:tc>
          <w:tcPr>
            <w:tcW w:w="846" w:type="dxa"/>
            <w:shd w:val="clear" w:color="auto" w:fill="7030A0"/>
          </w:tcPr>
          <w:p w14:paraId="56B20417" w14:textId="77777777" w:rsidR="00FF5239" w:rsidRDefault="00FF5239" w:rsidP="00FF5239">
            <w:pPr>
              <w:rPr>
                <w:rFonts w:cstheme="minorHAnsi"/>
                <w:color w:val="7030A0"/>
              </w:rPr>
            </w:pPr>
          </w:p>
          <w:p w14:paraId="0653D5ED" w14:textId="77777777" w:rsidR="00FF5239" w:rsidRPr="00FF5239" w:rsidRDefault="00FF5239" w:rsidP="00FF5239">
            <w:pPr>
              <w:rPr>
                <w:rFonts w:cstheme="minorHAnsi"/>
                <w:color w:val="7030A0"/>
              </w:rPr>
            </w:pPr>
          </w:p>
        </w:tc>
        <w:tc>
          <w:tcPr>
            <w:tcW w:w="2551" w:type="dxa"/>
          </w:tcPr>
          <w:p w14:paraId="5942AA55" w14:textId="77777777" w:rsidR="00FF5239" w:rsidRPr="00FF5239" w:rsidRDefault="00FF5239" w:rsidP="00FF5239">
            <w:pPr>
              <w:rPr>
                <w:rFonts w:cstheme="minorHAnsi"/>
                <w:color w:val="7030A0"/>
              </w:rPr>
            </w:pPr>
            <w:r>
              <w:rPr>
                <w:rFonts w:cstheme="minorHAnsi"/>
                <w:color w:val="7030A0"/>
              </w:rPr>
              <w:t>Purple text = questions</w:t>
            </w:r>
          </w:p>
        </w:tc>
      </w:tr>
    </w:tbl>
    <w:p w14:paraId="619FE761" w14:textId="77777777" w:rsidR="00FF5239" w:rsidRDefault="00FF5239" w:rsidP="0079618C">
      <w:pPr>
        <w:rPr>
          <w:rFonts w:cstheme="minorHAnsi"/>
        </w:rPr>
      </w:pPr>
    </w:p>
    <w:sectPr w:rsidR="00FF5239" w:rsidSect="0076479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2F077" w14:textId="77777777" w:rsidR="00436721" w:rsidRDefault="00436721" w:rsidP="00713DF1">
      <w:pPr>
        <w:spacing w:after="0" w:line="240" w:lineRule="auto"/>
      </w:pPr>
      <w:r>
        <w:separator/>
      </w:r>
    </w:p>
  </w:endnote>
  <w:endnote w:type="continuationSeparator" w:id="0">
    <w:p w14:paraId="5497E893" w14:textId="77777777" w:rsidR="00436721" w:rsidRDefault="00436721" w:rsidP="0071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30171" w14:textId="77777777" w:rsidR="00436721" w:rsidRDefault="00436721" w:rsidP="00713DF1">
      <w:pPr>
        <w:spacing w:after="0" w:line="240" w:lineRule="auto"/>
      </w:pPr>
      <w:r>
        <w:separator/>
      </w:r>
    </w:p>
  </w:footnote>
  <w:footnote w:type="continuationSeparator" w:id="0">
    <w:p w14:paraId="0FD45BCD" w14:textId="77777777" w:rsidR="00436721" w:rsidRDefault="00436721" w:rsidP="0071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ACF7" w14:textId="0520363E" w:rsidR="006F2ACA" w:rsidRPr="009701CF" w:rsidRDefault="006F2ACA" w:rsidP="006F2ACA">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14:paraId="72E26927" w14:textId="77777777" w:rsidR="006F2ACA" w:rsidRPr="009701CF" w:rsidRDefault="006F2ACA" w:rsidP="006F2ACA">
    <w:pPr>
      <w:tabs>
        <w:tab w:val="center" w:pos="4153"/>
        <w:tab w:val="right" w:pos="8306"/>
      </w:tabs>
      <w:spacing w:after="0" w:line="240" w:lineRule="auto"/>
      <w:rPr>
        <w:rFonts w:ascii="Times New Roman" w:eastAsia="Times New Roman" w:hAnsi="Times New Roman" w:cs="Times New Roman"/>
        <w:sz w:val="14"/>
        <w:szCs w:val="20"/>
      </w:rPr>
    </w:pPr>
  </w:p>
  <w:p w14:paraId="72E8ECCF" w14:textId="77777777" w:rsidR="006F2ACA" w:rsidRPr="009701CF" w:rsidRDefault="006F2ACA" w:rsidP="006F2ACA">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7A71"/>
    <w:multiLevelType w:val="hybridMultilevel"/>
    <w:tmpl w:val="2300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164D69"/>
    <w:multiLevelType w:val="hybridMultilevel"/>
    <w:tmpl w:val="D2D83B9E"/>
    <w:lvl w:ilvl="0" w:tplc="B6A21200">
      <w:start w:val="1"/>
      <w:numFmt w:val="decimal"/>
      <w:lvlText w:val="%1."/>
      <w:lvlJc w:val="center"/>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12898"/>
    <w:rsid w:val="00044E18"/>
    <w:rsid w:val="00061AF1"/>
    <w:rsid w:val="00083748"/>
    <w:rsid w:val="000B4171"/>
    <w:rsid w:val="000B496D"/>
    <w:rsid w:val="000C715B"/>
    <w:rsid w:val="000D6BD9"/>
    <w:rsid w:val="000E46CE"/>
    <w:rsid w:val="000F7744"/>
    <w:rsid w:val="00100DA0"/>
    <w:rsid w:val="00113A8B"/>
    <w:rsid w:val="00121F6D"/>
    <w:rsid w:val="0012672C"/>
    <w:rsid w:val="0016388C"/>
    <w:rsid w:val="00175461"/>
    <w:rsid w:val="001906E4"/>
    <w:rsid w:val="001E1FAA"/>
    <w:rsid w:val="002009A4"/>
    <w:rsid w:val="0021147B"/>
    <w:rsid w:val="00215B9F"/>
    <w:rsid w:val="00247706"/>
    <w:rsid w:val="002532FD"/>
    <w:rsid w:val="002A11F6"/>
    <w:rsid w:val="002B1376"/>
    <w:rsid w:val="002C33E4"/>
    <w:rsid w:val="003073B8"/>
    <w:rsid w:val="00312D52"/>
    <w:rsid w:val="00314E3E"/>
    <w:rsid w:val="00346B27"/>
    <w:rsid w:val="00355231"/>
    <w:rsid w:val="00362A47"/>
    <w:rsid w:val="0038526B"/>
    <w:rsid w:val="0039115B"/>
    <w:rsid w:val="003A179A"/>
    <w:rsid w:val="003C7172"/>
    <w:rsid w:val="003E5C27"/>
    <w:rsid w:val="00436721"/>
    <w:rsid w:val="00485717"/>
    <w:rsid w:val="0048754F"/>
    <w:rsid w:val="004E32CC"/>
    <w:rsid w:val="00512E22"/>
    <w:rsid w:val="0053233E"/>
    <w:rsid w:val="005543B8"/>
    <w:rsid w:val="005552D5"/>
    <w:rsid w:val="00576E57"/>
    <w:rsid w:val="005A11B9"/>
    <w:rsid w:val="005C5EC4"/>
    <w:rsid w:val="005D7B78"/>
    <w:rsid w:val="005E1DF8"/>
    <w:rsid w:val="005F4B69"/>
    <w:rsid w:val="00610AE9"/>
    <w:rsid w:val="00647821"/>
    <w:rsid w:val="00651576"/>
    <w:rsid w:val="00697CB5"/>
    <w:rsid w:val="006A0E1C"/>
    <w:rsid w:val="006A2761"/>
    <w:rsid w:val="006D4FD5"/>
    <w:rsid w:val="006D50AA"/>
    <w:rsid w:val="006E244F"/>
    <w:rsid w:val="006F2ACA"/>
    <w:rsid w:val="0071090B"/>
    <w:rsid w:val="00713DF1"/>
    <w:rsid w:val="0072469C"/>
    <w:rsid w:val="00734171"/>
    <w:rsid w:val="00735642"/>
    <w:rsid w:val="00761F74"/>
    <w:rsid w:val="0076479A"/>
    <w:rsid w:val="00775BD1"/>
    <w:rsid w:val="007770FA"/>
    <w:rsid w:val="0079618C"/>
    <w:rsid w:val="007D2F5C"/>
    <w:rsid w:val="0084708A"/>
    <w:rsid w:val="00880012"/>
    <w:rsid w:val="00890DC2"/>
    <w:rsid w:val="008925E0"/>
    <w:rsid w:val="008C30E7"/>
    <w:rsid w:val="008E44A5"/>
    <w:rsid w:val="008F56F9"/>
    <w:rsid w:val="00910D42"/>
    <w:rsid w:val="00921AA7"/>
    <w:rsid w:val="00970700"/>
    <w:rsid w:val="00974832"/>
    <w:rsid w:val="009777CE"/>
    <w:rsid w:val="009A3D86"/>
    <w:rsid w:val="009B64D9"/>
    <w:rsid w:val="009C2306"/>
    <w:rsid w:val="009C5021"/>
    <w:rsid w:val="009D51B3"/>
    <w:rsid w:val="00A27E53"/>
    <w:rsid w:val="00A32492"/>
    <w:rsid w:val="00A53A1C"/>
    <w:rsid w:val="00A61610"/>
    <w:rsid w:val="00A876C3"/>
    <w:rsid w:val="00AA5740"/>
    <w:rsid w:val="00AB064D"/>
    <w:rsid w:val="00AE2855"/>
    <w:rsid w:val="00AF6E1A"/>
    <w:rsid w:val="00B66716"/>
    <w:rsid w:val="00B74A52"/>
    <w:rsid w:val="00BA10A7"/>
    <w:rsid w:val="00BC4CF7"/>
    <w:rsid w:val="00C40FAA"/>
    <w:rsid w:val="00C70324"/>
    <w:rsid w:val="00C85742"/>
    <w:rsid w:val="00C941B2"/>
    <w:rsid w:val="00CA5802"/>
    <w:rsid w:val="00CE1C37"/>
    <w:rsid w:val="00D61831"/>
    <w:rsid w:val="00D917EA"/>
    <w:rsid w:val="00DA31D6"/>
    <w:rsid w:val="00DC5D6D"/>
    <w:rsid w:val="00DC719C"/>
    <w:rsid w:val="00DC749C"/>
    <w:rsid w:val="00DE081E"/>
    <w:rsid w:val="00DE33EE"/>
    <w:rsid w:val="00DE6BA3"/>
    <w:rsid w:val="00E20CD2"/>
    <w:rsid w:val="00E336D4"/>
    <w:rsid w:val="00E33A9A"/>
    <w:rsid w:val="00E46218"/>
    <w:rsid w:val="00E529B0"/>
    <w:rsid w:val="00EA3067"/>
    <w:rsid w:val="00EC0ED8"/>
    <w:rsid w:val="00EC3B86"/>
    <w:rsid w:val="00EC6F52"/>
    <w:rsid w:val="00EE15B3"/>
    <w:rsid w:val="00F10812"/>
    <w:rsid w:val="00F12AEE"/>
    <w:rsid w:val="00F241AA"/>
    <w:rsid w:val="00F40A6B"/>
    <w:rsid w:val="00F423FB"/>
    <w:rsid w:val="00F45DB8"/>
    <w:rsid w:val="00F47818"/>
    <w:rsid w:val="00F719B3"/>
    <w:rsid w:val="00F76811"/>
    <w:rsid w:val="00F92E71"/>
    <w:rsid w:val="00F946A8"/>
    <w:rsid w:val="00F96ADC"/>
    <w:rsid w:val="00FA3CBB"/>
    <w:rsid w:val="00FA68D4"/>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F4CEBA"/>
  <w15:docId w15:val="{13550729-7AF7-4565-AE3C-1ACC61B0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Header">
    <w:name w:val="header"/>
    <w:basedOn w:val="Normal"/>
    <w:link w:val="HeaderChar"/>
    <w:uiPriority w:val="99"/>
    <w:unhideWhenUsed/>
    <w:rsid w:val="0071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DF1"/>
  </w:style>
  <w:style w:type="paragraph" w:styleId="Footer">
    <w:name w:val="footer"/>
    <w:basedOn w:val="Normal"/>
    <w:link w:val="FooterChar"/>
    <w:uiPriority w:val="99"/>
    <w:unhideWhenUsed/>
    <w:rsid w:val="0071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DF1"/>
  </w:style>
  <w:style w:type="paragraph" w:styleId="BalloonText">
    <w:name w:val="Balloon Text"/>
    <w:basedOn w:val="Normal"/>
    <w:link w:val="BalloonTextChar"/>
    <w:uiPriority w:val="99"/>
    <w:semiHidden/>
    <w:unhideWhenUsed/>
    <w:rsid w:val="00F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Beard</dc:creator>
  <cp:lastModifiedBy>Nina Williamson</cp:lastModifiedBy>
  <cp:revision>4</cp:revision>
  <dcterms:created xsi:type="dcterms:W3CDTF">2020-01-28T11:09:00Z</dcterms:created>
  <dcterms:modified xsi:type="dcterms:W3CDTF">2020-03-20T15:17:00Z</dcterms:modified>
</cp:coreProperties>
</file>