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749" w:rsidRDefault="00927749"/>
    <w:p w:rsidR="00927749" w:rsidRDefault="00927749"/>
    <w:p w:rsidR="00927749" w:rsidRPr="00927749" w:rsidRDefault="00927749" w:rsidP="00927749">
      <w:pPr>
        <w:jc w:val="center"/>
        <w:rPr>
          <w:rFonts w:ascii="Arial" w:hAnsi="Arial" w:cs="Arial"/>
          <w:sz w:val="40"/>
          <w:szCs w:val="40"/>
        </w:rPr>
      </w:pPr>
      <w:r w:rsidRPr="00927749">
        <w:rPr>
          <w:rFonts w:ascii="Arial" w:hAnsi="Arial" w:cs="Arial"/>
          <w:sz w:val="40"/>
          <w:szCs w:val="40"/>
        </w:rPr>
        <w:t>Sports Premium Expenditure 2017-2018</w:t>
      </w:r>
    </w:p>
    <w:p w:rsidR="00927749" w:rsidRDefault="00927749"/>
    <w:p w:rsidR="00927749" w:rsidRDefault="00927749"/>
    <w:p w:rsidR="00632D40" w:rsidRDefault="00FF4E47" w:rsidP="00751746">
      <w:pPr>
        <w:ind w:left="-567"/>
      </w:pPr>
      <w:bookmarkStart w:id="0" w:name="_GoBack"/>
      <w:r>
        <w:rPr>
          <w:noProof/>
          <w:lang w:eastAsia="en-GB"/>
        </w:rPr>
        <w:drawing>
          <wp:inline distT="0" distB="0" distL="0" distR="0" wp14:anchorId="4B6FC926" wp14:editId="1A849D4F">
            <wp:extent cx="6629400" cy="37052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p w:rsidR="00927749" w:rsidRDefault="00927749"/>
    <w:p w:rsidR="00927749" w:rsidRDefault="00927749">
      <w:r>
        <w:t>General activities include: Caving; Skipping 4 Life; Circus into Schools</w:t>
      </w:r>
      <w:r w:rsidR="00751746">
        <w:t>; KS1 Swimming Lessons</w:t>
      </w:r>
    </w:p>
    <w:p w:rsidR="00751746" w:rsidRDefault="00751746">
      <w:r>
        <w:t>After School Clubs include: Archery; Hockey; Multisports; Cricket; Tri Golf; Rounders</w:t>
      </w:r>
    </w:p>
    <w:p w:rsidR="00751746" w:rsidRDefault="00910C48" w:rsidP="00910C48">
      <w:r>
        <w:t>Continuing Professional Development (</w:t>
      </w:r>
      <w:r w:rsidR="00751746">
        <w:t>CPD</w:t>
      </w:r>
      <w:r>
        <w:t>)*</w:t>
      </w:r>
      <w:r w:rsidR="00751746">
        <w:t xml:space="preserve"> includes: opportunities for staff to work alongside Coaches to help improve knowledge and ability to deliver high quality relevant sessions in Physical Education. Children had the opportunity to take part in lunchtime clubs including Netball to take part in local tournaments.</w:t>
      </w:r>
    </w:p>
    <w:sectPr w:rsidR="00751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53D6"/>
    <w:multiLevelType w:val="hybridMultilevel"/>
    <w:tmpl w:val="C87A7D0E"/>
    <w:lvl w:ilvl="0" w:tplc="F3B05C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47"/>
    <w:rsid w:val="001672D7"/>
    <w:rsid w:val="002E5A39"/>
    <w:rsid w:val="00632D40"/>
    <w:rsid w:val="00751746"/>
    <w:rsid w:val="00910C48"/>
    <w:rsid w:val="00927749"/>
    <w:rsid w:val="00F50F38"/>
    <w:rsid w:val="00FF4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EC81E-6F6C-4DAB-A512-96400998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Sports Premium Expenditure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E6B-430C-B183-704D36E017A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E6B-430C-B183-704D36E017A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E6B-430C-B183-704D36E017A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E6B-430C-B183-704D36E017A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E6B-430C-B183-704D36E017A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E6B-430C-B183-704D36E017A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E6B-430C-B183-704D36E017AF}"/>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E6B-430C-B183-704D36E017AF}"/>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2E6B-430C-B183-704D36E017AF}"/>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2E6B-430C-B183-704D36E017AF}"/>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2E6B-430C-B183-704D36E017AF}"/>
              </c:ext>
            </c:extLst>
          </c:dPt>
          <c:dLbls>
            <c:numFmt formatCode="&quot;£&quot;#,##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Sheet1!$A$2:$A$12</c:f>
              <c:strCache>
                <c:ptCount val="11"/>
                <c:pt idx="0">
                  <c:v>16/17 Carried Forward</c:v>
                </c:pt>
                <c:pt idx="1">
                  <c:v>17/18 Income received</c:v>
                </c:pt>
                <c:pt idx="2">
                  <c:v>Healthy Living Week</c:v>
                </c:pt>
                <c:pt idx="3">
                  <c:v>Dance Lessons</c:v>
                </c:pt>
                <c:pt idx="4">
                  <c:v>After School Clubs</c:v>
                </c:pt>
                <c:pt idx="5">
                  <c:v>Transport</c:v>
                </c:pt>
                <c:pt idx="6">
                  <c:v>YST Membership</c:v>
                </c:pt>
                <c:pt idx="7">
                  <c:v>CPD *</c:v>
                </c:pt>
                <c:pt idx="8">
                  <c:v>Holiday Clubs</c:v>
                </c:pt>
                <c:pt idx="9">
                  <c:v>General </c:v>
                </c:pt>
                <c:pt idx="10">
                  <c:v>18/19 Carry forward</c:v>
                </c:pt>
              </c:strCache>
            </c:strRef>
          </c:cat>
          <c:val>
            <c:numRef>
              <c:f>Sheet1!$B$2:$B$12</c:f>
              <c:numCache>
                <c:formatCode>General</c:formatCode>
                <c:ptCount val="11"/>
                <c:pt idx="0">
                  <c:v>4961</c:v>
                </c:pt>
                <c:pt idx="1">
                  <c:v>14074</c:v>
                </c:pt>
                <c:pt idx="2">
                  <c:v>1903</c:v>
                </c:pt>
                <c:pt idx="3">
                  <c:v>1440</c:v>
                </c:pt>
                <c:pt idx="4">
                  <c:v>2329</c:v>
                </c:pt>
                <c:pt idx="5">
                  <c:v>1905</c:v>
                </c:pt>
                <c:pt idx="6">
                  <c:v>200</c:v>
                </c:pt>
                <c:pt idx="7">
                  <c:v>2700</c:v>
                </c:pt>
                <c:pt idx="8">
                  <c:v>4000</c:v>
                </c:pt>
                <c:pt idx="9">
                  <c:v>1950</c:v>
                </c:pt>
                <c:pt idx="10">
                  <c:v>2608</c:v>
                </c:pt>
              </c:numCache>
            </c:numRef>
          </c:val>
          <c:extLst>
            <c:ext xmlns:c16="http://schemas.microsoft.com/office/drawing/2014/chart" uri="{C3380CC4-5D6E-409C-BE32-E72D297353CC}">
              <c16:uniqueId val="{00000000-4C7D-4DC6-9DDF-DF2335C95F14}"/>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Williamson</dc:creator>
  <cp:keywords/>
  <dc:description/>
  <cp:lastModifiedBy>Nina Williamson</cp:lastModifiedBy>
  <cp:revision>6</cp:revision>
  <dcterms:created xsi:type="dcterms:W3CDTF">2018-06-18T11:28:00Z</dcterms:created>
  <dcterms:modified xsi:type="dcterms:W3CDTF">2018-09-26T12:53:00Z</dcterms:modified>
</cp:coreProperties>
</file>