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D1" w:rsidRPr="00BA5BC1" w:rsidRDefault="00A244D1" w:rsidP="00A244D1">
      <w:pPr>
        <w:tabs>
          <w:tab w:val="left" w:pos="8300"/>
        </w:tabs>
        <w:rPr>
          <w:rFonts w:ascii="Arial" w:hAnsi="Arial" w:cs="Arial"/>
          <w:b/>
          <w:sz w:val="24"/>
        </w:rPr>
      </w:pPr>
      <w:bookmarkStart w:id="0" w:name="_Hlk38977876"/>
      <w:bookmarkStart w:id="1" w:name="_GoBack"/>
      <w:r w:rsidRPr="00BA5BC1">
        <w:rPr>
          <w:rFonts w:ascii="Arial" w:hAnsi="Arial" w:cs="Arial"/>
          <w:b/>
          <w:sz w:val="24"/>
        </w:rPr>
        <w:t>Annex to Child Protection Policy</w:t>
      </w:r>
      <w:r>
        <w:rPr>
          <w:rFonts w:ascii="Arial" w:hAnsi="Arial" w:cs="Arial"/>
          <w:b/>
          <w:sz w:val="24"/>
        </w:rPr>
        <w:t xml:space="preserve"> </w:t>
      </w:r>
      <w:r w:rsidRPr="00AC5930">
        <w:rPr>
          <w:rFonts w:ascii="Arial" w:hAnsi="Arial" w:cs="Arial"/>
          <w:sz w:val="22"/>
          <w:szCs w:val="22"/>
        </w:rPr>
        <w:t>(Appendix 5)</w:t>
      </w:r>
    </w:p>
    <w:p w:rsidR="00A244D1" w:rsidRPr="00BA5BC1" w:rsidRDefault="00A244D1" w:rsidP="00A244D1">
      <w:pPr>
        <w:tabs>
          <w:tab w:val="left" w:pos="8300"/>
        </w:tabs>
        <w:rPr>
          <w:rFonts w:ascii="Arial" w:hAnsi="Arial" w:cs="Arial"/>
          <w:sz w:val="24"/>
        </w:rPr>
      </w:pPr>
      <w:r>
        <w:rPr>
          <w:b/>
          <w:noProof/>
        </w:rPr>
        <w:drawing>
          <wp:anchor distT="0" distB="0" distL="114300" distR="114300" simplePos="0" relativeHeight="251659264" behindDoc="0" locked="0" layoutInCell="1" allowOverlap="1" wp14:anchorId="57470CD1" wp14:editId="5BC3904E">
            <wp:simplePos x="0" y="0"/>
            <wp:positionH relativeFrom="column">
              <wp:posOffset>5584190</wp:posOffset>
            </wp:positionH>
            <wp:positionV relativeFrom="paragraph">
              <wp:posOffset>-618490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p>
    <w:p w:rsidR="00A244D1" w:rsidRPr="00BA5BC1" w:rsidRDefault="00A244D1" w:rsidP="00A244D1">
      <w:pPr>
        <w:tabs>
          <w:tab w:val="left" w:pos="8300"/>
        </w:tabs>
        <w:rPr>
          <w:rFonts w:ascii="Arial" w:hAnsi="Arial" w:cs="Arial"/>
          <w:b/>
          <w:sz w:val="24"/>
        </w:rPr>
      </w:pPr>
      <w:r w:rsidRPr="00BA5BC1">
        <w:rPr>
          <w:rFonts w:ascii="Arial" w:hAnsi="Arial" w:cs="Arial"/>
          <w:b/>
          <w:sz w:val="24"/>
        </w:rPr>
        <w:t xml:space="preserve">COVID-19 changes to our Child Protection Policy </w:t>
      </w:r>
    </w:p>
    <w:p w:rsidR="00A244D1" w:rsidRPr="00BA5BC1" w:rsidRDefault="00A244D1" w:rsidP="00A244D1">
      <w:pPr>
        <w:tabs>
          <w:tab w:val="left" w:pos="8300"/>
        </w:tabs>
        <w:rPr>
          <w:rFonts w:ascii="Arial" w:hAnsi="Arial" w:cs="Arial"/>
          <w:sz w:val="24"/>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March 2020 </w:t>
      </w:r>
    </w:p>
    <w:p w:rsidR="00A244D1" w:rsidRDefault="00A244D1" w:rsidP="00A244D1">
      <w:pPr>
        <w:tabs>
          <w:tab w:val="left" w:pos="8300"/>
        </w:tabs>
        <w:rPr>
          <w:rFonts w:ascii="Arial" w:hAnsi="Arial" w:cs="Arial"/>
          <w:sz w:val="22"/>
          <w:szCs w:val="22"/>
        </w:rPr>
      </w:pPr>
      <w:r w:rsidRPr="00BA5BC1">
        <w:rPr>
          <w:rFonts w:ascii="Arial" w:hAnsi="Arial" w:cs="Arial"/>
          <w:sz w:val="22"/>
          <w:szCs w:val="22"/>
        </w:rPr>
        <w:t xml:space="preserve">Response to COVID-19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rsidR="00A244D1" w:rsidRPr="00BA5BC1" w:rsidRDefault="00A244D1" w:rsidP="00A244D1">
      <w:pPr>
        <w:tabs>
          <w:tab w:val="left" w:pos="8300"/>
        </w:tabs>
        <w:rPr>
          <w:rFonts w:ascii="Arial" w:hAnsi="Arial" w:cs="Arial"/>
          <w:sz w:val="22"/>
          <w:szCs w:val="22"/>
        </w:rPr>
      </w:pPr>
    </w:p>
    <w:p w:rsidR="00A244D1" w:rsidRPr="00F24125" w:rsidRDefault="00A244D1" w:rsidP="00A244D1">
      <w:pPr>
        <w:tabs>
          <w:tab w:val="left" w:pos="8300"/>
        </w:tabs>
        <w:rPr>
          <w:rFonts w:ascii="Arial" w:hAnsi="Arial" w:cs="Arial"/>
          <w:b/>
          <w:sz w:val="22"/>
          <w:szCs w:val="22"/>
        </w:rPr>
      </w:pPr>
      <w:r w:rsidRPr="00F24125">
        <w:rPr>
          <w:rFonts w:ascii="Arial" w:hAnsi="Arial" w:cs="Arial"/>
          <w:b/>
          <w:sz w:val="22"/>
          <w:szCs w:val="22"/>
        </w:rPr>
        <w:t xml:space="preserve">Reporting arrangements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Designated Safeguarding Lead</w:t>
      </w:r>
      <w:r>
        <w:rPr>
          <w:rFonts w:ascii="Arial" w:hAnsi="Arial" w:cs="Arial"/>
          <w:sz w:val="22"/>
          <w:szCs w:val="22"/>
        </w:rPr>
        <w:t>, DSL,</w:t>
      </w:r>
      <w:r w:rsidRPr="00BA5BC1">
        <w:rPr>
          <w:rFonts w:ascii="Arial" w:hAnsi="Arial" w:cs="Arial"/>
          <w:sz w:val="22"/>
          <w:szCs w:val="22"/>
        </w:rPr>
        <w:t xml:space="preserve"> is: </w:t>
      </w:r>
      <w:r w:rsidRPr="00F40FD0">
        <w:rPr>
          <w:rFonts w:ascii="Arial" w:hAnsi="Arial" w:cs="Arial"/>
          <w:sz w:val="22"/>
          <w:szCs w:val="22"/>
        </w:rPr>
        <w:t>Miss Jennifer Lane</w:t>
      </w:r>
      <w:r>
        <w:rPr>
          <w:rFonts w:ascii="Arial" w:hAnsi="Arial" w:cs="Arial"/>
          <w:sz w:val="22"/>
          <w:szCs w:val="22"/>
        </w:rPr>
        <w:t>, 01291 622593, Head</w:t>
      </w:r>
      <w:r w:rsidRPr="00F40FD0">
        <w:rPr>
          <w:rFonts w:ascii="Arial" w:hAnsi="Arial" w:cs="Arial"/>
          <w:sz w:val="22"/>
          <w:szCs w:val="22"/>
        </w:rPr>
        <w:t>@tutshillcofe.gloucs.sch.uk</w:t>
      </w:r>
    </w:p>
    <w:p w:rsidR="00A244D1" w:rsidRPr="00BA5BC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r w:rsidRPr="00BA5BC1">
        <w:rPr>
          <w:rFonts w:ascii="Arial" w:hAnsi="Arial" w:cs="Arial"/>
          <w:sz w:val="22"/>
          <w:szCs w:val="22"/>
        </w:rPr>
        <w:t>The Deputy DSL</w:t>
      </w:r>
      <w:r>
        <w:rPr>
          <w:rFonts w:ascii="Arial" w:hAnsi="Arial" w:cs="Arial"/>
          <w:sz w:val="22"/>
          <w:szCs w:val="22"/>
        </w:rPr>
        <w:t xml:space="preserve"> is</w:t>
      </w:r>
      <w:r w:rsidRPr="00BA5BC1">
        <w:rPr>
          <w:rFonts w:ascii="Arial" w:hAnsi="Arial" w:cs="Arial"/>
          <w:sz w:val="22"/>
          <w:szCs w:val="22"/>
        </w:rPr>
        <w:t xml:space="preserve">: </w:t>
      </w:r>
      <w:r w:rsidRPr="00F40FD0">
        <w:rPr>
          <w:rFonts w:ascii="Arial" w:hAnsi="Arial" w:cs="Arial"/>
          <w:sz w:val="22"/>
          <w:szCs w:val="22"/>
        </w:rPr>
        <w:t>Mrs N Fryer</w:t>
      </w:r>
      <w:r>
        <w:rPr>
          <w:rFonts w:ascii="Arial" w:hAnsi="Arial" w:cs="Arial"/>
          <w:sz w:val="22"/>
          <w:szCs w:val="22"/>
        </w:rPr>
        <w:t>, 01291 622593,</w:t>
      </w:r>
    </w:p>
    <w:p w:rsidR="00A244D1" w:rsidRPr="00BA5BC1" w:rsidRDefault="00A244D1" w:rsidP="00A244D1">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decision on next steps. A member of SLT will be on site at all times while school closures are in operation.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proofErr w:type="gramStart"/>
      <w:r>
        <w:rPr>
          <w:rFonts w:ascii="Arial" w:hAnsi="Arial" w:cs="Arial"/>
          <w:sz w:val="22"/>
          <w:szCs w:val="22"/>
        </w:rPr>
        <w:t xml:space="preserve">Safeguarding </w:t>
      </w:r>
      <w:r w:rsidRPr="00BA5BC1">
        <w:rPr>
          <w:rFonts w:ascii="Arial" w:hAnsi="Arial" w:cs="Arial"/>
          <w:sz w:val="22"/>
          <w:szCs w:val="22"/>
        </w:rPr>
        <w:t xml:space="preserve"> procedure</w:t>
      </w:r>
      <w:proofErr w:type="gramEnd"/>
      <w:r w:rsidRPr="00BA5BC1">
        <w:rPr>
          <w:rFonts w:ascii="Arial" w:hAnsi="Arial" w:cs="Arial"/>
          <w:sz w:val="22"/>
          <w:szCs w:val="22"/>
        </w:rPr>
        <w:t xml:space="preserve"> and advise the safeguarding leads immediately about concerns they have about any child,</w:t>
      </w:r>
      <w:r>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rsidR="00A244D1" w:rsidRPr="00BA5BC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8" w:history="1">
        <w:r w:rsidRPr="00E1243B">
          <w:rPr>
            <w:rStyle w:val="Hyperlink"/>
            <w:rFonts w:ascii="Arial" w:hAnsi="Arial" w:cs="Arial"/>
            <w:sz w:val="22"/>
            <w:szCs w:val="22"/>
          </w:rPr>
          <w:t>childrenshelpdesk@gloucestershire.gov.uk</w:t>
        </w:r>
      </w:hyperlink>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p>
    <w:p w:rsidR="00A244D1" w:rsidRPr="00F40FD0" w:rsidRDefault="00663F73" w:rsidP="00A244D1">
      <w:pPr>
        <w:tabs>
          <w:tab w:val="left" w:pos="8300"/>
        </w:tabs>
        <w:rPr>
          <w:rFonts w:ascii="Arial" w:hAnsi="Arial" w:cs="Arial"/>
          <w:b/>
          <w:sz w:val="22"/>
          <w:szCs w:val="22"/>
        </w:rPr>
      </w:pPr>
      <w:sdt>
        <w:sdtPr>
          <w:rPr>
            <w:rFonts w:ascii="Arial" w:hAnsi="Arial" w:cs="Arial"/>
            <w:b/>
            <w:sz w:val="22"/>
            <w:szCs w:val="22"/>
          </w:rPr>
          <w:id w:val="334031637"/>
          <w:docPartObj>
            <w:docPartGallery w:val="Watermarks"/>
          </w:docPartObj>
        </w:sdtPr>
        <w:sdtEndPr/>
        <w:sdtContent>
          <w:r w:rsidR="00A244D1" w:rsidRPr="00E828A0">
            <w:rPr>
              <w:rFonts w:ascii="Arial" w:hAnsi="Arial" w:cs="Arial"/>
              <w:b/>
              <w:noProof/>
              <w:sz w:val="22"/>
              <w:szCs w:val="22"/>
            </w:rPr>
            <mc:AlternateContent>
              <mc:Choice Requires="wps">
                <w:drawing>
                  <wp:anchor distT="0" distB="0" distL="114300" distR="114300" simplePos="0" relativeHeight="251660288" behindDoc="1" locked="0" layoutInCell="0" allowOverlap="1" wp14:anchorId="7883ED21" wp14:editId="782D014C">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44D1" w:rsidRDefault="00A244D1" w:rsidP="00A244D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3ED21" id="_x0000_t202" coordsize="21600,21600" o:spt="202" path="m,l,21600r21600,l21600,xe">
                    <v:stroke joinstyle="miter"/>
                    <v:path gradientshapeok="t" o:connecttype="rect"/>
                  </v:shapetype>
                  <v:shape id="Text Box 5"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H&#10;BlXT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A244D1" w:rsidRDefault="00A244D1" w:rsidP="00A244D1">
                          <w:pPr>
                            <w:pStyle w:val="NormalWeb"/>
                            <w:spacing w:before="0" w:beforeAutospacing="0" w:after="0" w:afterAutospacing="0"/>
                            <w:jc w:val="center"/>
                          </w:pPr>
                        </w:p>
                      </w:txbxContent>
                    </v:textbox>
                    <w10:wrap anchorx="margin" anchory="margin"/>
                  </v:shape>
                </w:pict>
              </mc:Fallback>
            </mc:AlternateContent>
          </w:r>
        </w:sdtContent>
      </w:sdt>
      <w:r w:rsidR="00A244D1" w:rsidRPr="00F40FD0">
        <w:rPr>
          <w:rFonts w:ascii="Arial" w:hAnsi="Arial" w:cs="Arial"/>
          <w:b/>
          <w:sz w:val="22"/>
          <w:szCs w:val="22"/>
        </w:rPr>
        <w:t xml:space="preserve">Identifying vulnerability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who have previously been Children in Care – individual agreements with carers and SW, mostly involving fortnightly contact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rsidR="00A244D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rsidR="00A244D1" w:rsidRPr="00E828A0" w:rsidRDefault="00A244D1" w:rsidP="00A244D1">
      <w:pPr>
        <w:pStyle w:val="ListParagraph"/>
        <w:numPr>
          <w:ilvl w:val="0"/>
          <w:numId w:val="1"/>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rsidR="00A244D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Pr>
          <w:rFonts w:ascii="Arial" w:hAnsi="Arial" w:cs="Arial"/>
          <w:sz w:val="22"/>
          <w:szCs w:val="22"/>
        </w:rPr>
        <w:t>(</w:t>
      </w:r>
      <w:r w:rsidRPr="00BA5BC1">
        <w:rPr>
          <w:rFonts w:ascii="Arial" w:hAnsi="Arial" w:cs="Arial"/>
          <w:sz w:val="22"/>
          <w:szCs w:val="22"/>
        </w:rPr>
        <w:t>Submission from children i</w:t>
      </w:r>
      <w:r>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 </w:t>
      </w: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Holiday arrangements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Attendance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Pr="006B69F5" w:rsidRDefault="00663F73" w:rsidP="00A244D1">
      <w:pPr>
        <w:tabs>
          <w:tab w:val="left" w:pos="8300"/>
        </w:tabs>
        <w:rPr>
          <w:rFonts w:ascii="Arial" w:hAnsi="Arial" w:cs="Arial"/>
          <w:b/>
          <w:sz w:val="22"/>
          <w:szCs w:val="22"/>
        </w:rPr>
      </w:pPr>
      <w:sdt>
        <w:sdtPr>
          <w:rPr>
            <w:rFonts w:ascii="Arial" w:hAnsi="Arial" w:cs="Arial"/>
            <w:b/>
            <w:sz w:val="22"/>
            <w:szCs w:val="22"/>
          </w:rPr>
          <w:id w:val="1418987653"/>
          <w:docPartObj>
            <w:docPartGallery w:val="Watermarks"/>
          </w:docPartObj>
        </w:sdtPr>
        <w:sdtEndPr/>
        <w:sdtContent>
          <w:r w:rsidR="00A244D1" w:rsidRPr="00E828A0">
            <w:rPr>
              <w:rFonts w:ascii="Arial" w:hAnsi="Arial" w:cs="Arial"/>
              <w:b/>
              <w:noProof/>
              <w:sz w:val="22"/>
              <w:szCs w:val="22"/>
            </w:rPr>
            <mc:AlternateContent>
              <mc:Choice Requires="wps">
                <w:drawing>
                  <wp:anchor distT="0" distB="0" distL="114300" distR="114300" simplePos="0" relativeHeight="251661312" behindDoc="1" locked="0" layoutInCell="0" allowOverlap="1" wp14:anchorId="7197B99E" wp14:editId="64B8C9B9">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44D1" w:rsidRDefault="00A244D1" w:rsidP="003B1E21">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97B99E" id="Text Box 6"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l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J42Wy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A244D1" w:rsidRDefault="00A244D1" w:rsidP="003B1E21">
                          <w:pPr>
                            <w:pStyle w:val="NormalWeb"/>
                            <w:spacing w:before="0" w:beforeAutospacing="0" w:after="0" w:afterAutospacing="0"/>
                          </w:pPr>
                        </w:p>
                      </w:txbxContent>
                    </v:textbox>
                    <w10:wrap anchorx="margin" anchory="margin"/>
                  </v:shape>
                </w:pict>
              </mc:Fallback>
            </mc:AlternateContent>
          </w:r>
        </w:sdtContent>
      </w:sdt>
      <w:r w:rsidR="00A244D1" w:rsidRPr="006B69F5">
        <w:rPr>
          <w:rFonts w:ascii="Arial" w:hAnsi="Arial" w:cs="Arial"/>
          <w:b/>
          <w:sz w:val="22"/>
          <w:szCs w:val="22"/>
        </w:rPr>
        <w:t xml:space="preserve">Staff will be aware of increased risk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information, please contact </w:t>
      </w:r>
      <w:proofErr w:type="spellStart"/>
      <w:r w:rsidRPr="00BA5BC1">
        <w:rPr>
          <w:rFonts w:ascii="Arial" w:hAnsi="Arial" w:cs="Arial"/>
          <w:sz w:val="22"/>
          <w:szCs w:val="22"/>
        </w:rPr>
        <w:t>Halah</w:t>
      </w:r>
      <w:proofErr w:type="spellEnd"/>
      <w:r w:rsidRPr="00BA5BC1">
        <w:rPr>
          <w:rFonts w:ascii="Arial" w:hAnsi="Arial" w:cs="Arial"/>
          <w:sz w:val="22"/>
          <w:szCs w:val="22"/>
        </w:rPr>
        <w:t xml:space="preserve"> Shams El-Din on 01452 328953 or by email halah.shamsel-din@gloucestershire.gov.uk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Risk online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rsidR="00A244D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rsidR="00A244D1" w:rsidRPr="00BA5BC1" w:rsidRDefault="00A244D1" w:rsidP="00A244D1">
      <w:pPr>
        <w:tabs>
          <w:tab w:val="left" w:pos="8300"/>
        </w:tabs>
        <w:ind w:left="357" w:hanging="357"/>
        <w:rPr>
          <w:rFonts w:ascii="Arial" w:hAnsi="Arial" w:cs="Arial"/>
          <w:sz w:val="22"/>
          <w:szCs w:val="22"/>
        </w:rPr>
      </w:pPr>
    </w:p>
    <w:p w:rsidR="00A244D1" w:rsidRDefault="00A244D1" w:rsidP="00A244D1">
      <w:pPr>
        <w:tabs>
          <w:tab w:val="left" w:pos="8300"/>
        </w:tabs>
        <w:rPr>
          <w:rFonts w:ascii="Arial" w:hAnsi="Arial" w:cs="Arial"/>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Pr>
          <w:rFonts w:ascii="Arial" w:hAnsi="Arial" w:cs="Arial"/>
          <w:sz w:val="22"/>
          <w:szCs w:val="22"/>
        </w:rPr>
        <w:t xml:space="preserve"> </w:t>
      </w:r>
      <w:hyperlink r:id="rId9" w:history="1">
        <w:r w:rsidRPr="00BA37C3">
          <w:rPr>
            <w:rStyle w:val="Hyperlink"/>
            <w:rFonts w:ascii="Arial" w:hAnsi="Arial" w:cs="Arial"/>
            <w:sz w:val="22"/>
            <w:szCs w:val="22"/>
          </w:rPr>
          <w:t>https://www.tutshillcofeschool.co.uk/website/remote_learning_links/457784</w:t>
        </w:r>
      </w:hyperlink>
    </w:p>
    <w:p w:rsidR="00A244D1" w:rsidRPr="00AC5930" w:rsidRDefault="00A244D1" w:rsidP="00A244D1">
      <w:pPr>
        <w:tabs>
          <w:tab w:val="left" w:pos="8300"/>
        </w:tabs>
        <w:rPr>
          <w:rFonts w:ascii="Arial" w:hAnsi="Arial" w:cs="Arial"/>
          <w:sz w:val="22"/>
          <w:szCs w:val="22"/>
          <w:u w:val="single"/>
        </w:rPr>
      </w:pP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Internet matters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South West Grid for Learning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Net-aware - for support for parents and careers from the NSPCC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Parent info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proofErr w:type="spellStart"/>
      <w:r w:rsidRPr="00BA5BC1">
        <w:rPr>
          <w:rFonts w:ascii="Arial" w:hAnsi="Arial" w:cs="Arial"/>
          <w:sz w:val="22"/>
          <w:szCs w:val="22"/>
        </w:rPr>
        <w:t>Thinkuknow</w:t>
      </w:r>
      <w:proofErr w:type="spellEnd"/>
      <w:r w:rsidRPr="00BA5BC1">
        <w:rPr>
          <w:rFonts w:ascii="Arial" w:hAnsi="Arial" w:cs="Arial"/>
          <w:sz w:val="22"/>
          <w:szCs w:val="22"/>
        </w:rPr>
        <w:t xml:space="preserve"> - for advice from the National Crime Agency to stay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UK Safer Internet Centre - advice for parents and carers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Free additional support for staff in responding to online safety issues can be accessed from the Professionals Online Safety Helpline at the UK Safer Internet Centre.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Allegations or concerns about staff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Any staff or volunteers from outside our setting will complete an induction to ensure they are aware of the risks and know how to take action if they are concerned.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We have confirmed the arrangements to contact the LADO at the local authority remain unchanged and can be found at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rsidR="00A244D1" w:rsidRPr="00BA5BC1" w:rsidRDefault="00A244D1" w:rsidP="00A244D1">
      <w:pPr>
        <w:tabs>
          <w:tab w:val="left" w:pos="8300"/>
        </w:tabs>
        <w:rPr>
          <w:rFonts w:ascii="Arial" w:hAnsi="Arial" w:cs="Arial"/>
          <w:sz w:val="22"/>
          <w:szCs w:val="22"/>
        </w:rPr>
      </w:pPr>
      <w:proofErr w:type="gramStart"/>
      <w:r w:rsidRPr="00BA5BC1">
        <w:rPr>
          <w:rFonts w:ascii="Arial" w:hAnsi="Arial" w:cs="Arial"/>
          <w:sz w:val="22"/>
          <w:szCs w:val="22"/>
        </w:rPr>
        <w:t>Misconduct.Teacher@education.gov.uk .</w:t>
      </w:r>
      <w:proofErr w:type="gramEnd"/>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New staff or volunteers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member of staff has completed relevant safeguarding training in line with other similar staff or volunteers,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They have read Part I and Annex A of Keeping Children Safe in Education, and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w:t>
      </w:r>
      <w:proofErr w:type="spellStart"/>
      <w:r w:rsidRPr="00BA5BC1">
        <w:rPr>
          <w:rFonts w:ascii="Arial" w:hAnsi="Arial" w:cs="Arial"/>
          <w:sz w:val="22"/>
          <w:szCs w:val="22"/>
        </w:rPr>
        <w:t>KCSiE</w:t>
      </w:r>
      <w:proofErr w:type="spellEnd"/>
      <w:r w:rsidRPr="00BA5BC1">
        <w:rPr>
          <w:rFonts w:ascii="Arial" w:hAnsi="Arial" w:cs="Arial"/>
          <w:sz w:val="22"/>
          <w:szCs w:val="22"/>
        </w:rPr>
        <w:t xml:space="preserve"> 2019) to determine whether a new DBS would need to be undertaken. It may be in these exceptional times we can rely on the DBS undertaken by their setting.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This policy has been remotely approved by Governors on </w:t>
      </w:r>
      <w:r w:rsidRPr="00AC5930">
        <w:rPr>
          <w:rFonts w:ascii="Arial" w:hAnsi="Arial" w:cs="Arial"/>
          <w:sz w:val="22"/>
          <w:szCs w:val="22"/>
          <w:highlight w:val="red"/>
        </w:rPr>
        <w:t>3 April 2020</w:t>
      </w:r>
      <w:r w:rsidRPr="00BA5BC1">
        <w:rPr>
          <w:rFonts w:ascii="Arial" w:hAnsi="Arial" w:cs="Arial"/>
          <w:sz w:val="22"/>
          <w:szCs w:val="22"/>
        </w:rPr>
        <w:t xml:space="preserve"> and is available on the school website at </w:t>
      </w:r>
      <w:hyperlink r:id="rId10" w:history="1">
        <w:r w:rsidRPr="00E828A0">
          <w:rPr>
            <w:rStyle w:val="Hyperlink"/>
            <w:rFonts w:ascii="Arial" w:hAnsi="Arial" w:cs="Arial"/>
            <w:sz w:val="22"/>
            <w:szCs w:val="22"/>
          </w:rPr>
          <w:t>https://www.tutshillcofeschool.co.uk/website/home/200045</w:t>
        </w:r>
      </w:hyperlink>
    </w:p>
    <w:bookmarkEnd w:id="0"/>
    <w:bookmarkEnd w:id="1"/>
    <w:p w:rsidR="008753EC" w:rsidRPr="00A244D1" w:rsidRDefault="00663F73" w:rsidP="00A244D1"/>
    <w:sectPr w:rsidR="008753EC" w:rsidRPr="00A244D1" w:rsidSect="00110AB0">
      <w:headerReference w:type="even" r:id="rId11"/>
      <w:headerReference w:type="default" r:id="rId12"/>
      <w:footerReference w:type="even" r:id="rId13"/>
      <w:footerReference w:type="default" r:id="rId14"/>
      <w:headerReference w:type="first" r:id="rId15"/>
      <w:footerReference w:type="first" r:id="rId16"/>
      <w:pgSz w:w="12240" w:h="15840"/>
      <w:pgMar w:top="993" w:right="1260" w:bottom="1135"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73" w:rsidRDefault="00663F73" w:rsidP="00DE5F2B">
      <w:r>
        <w:separator/>
      </w:r>
    </w:p>
  </w:endnote>
  <w:endnote w:type="continuationSeparator" w:id="0">
    <w:p w:rsidR="00663F73" w:rsidRDefault="00663F73" w:rsidP="00DE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73" w:rsidRDefault="00663F73" w:rsidP="00DE5F2B">
      <w:r>
        <w:separator/>
      </w:r>
    </w:p>
  </w:footnote>
  <w:footnote w:type="continuationSeparator" w:id="0">
    <w:p w:rsidR="00663F73" w:rsidRDefault="00663F73" w:rsidP="00DE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2B" w:rsidRDefault="00DE5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2B"/>
    <w:rsid w:val="000218E4"/>
    <w:rsid w:val="001A3DBD"/>
    <w:rsid w:val="002432F1"/>
    <w:rsid w:val="003B1E21"/>
    <w:rsid w:val="00401D1C"/>
    <w:rsid w:val="004216A4"/>
    <w:rsid w:val="004B59BA"/>
    <w:rsid w:val="00663F73"/>
    <w:rsid w:val="00664DD2"/>
    <w:rsid w:val="007539E2"/>
    <w:rsid w:val="00A244D1"/>
    <w:rsid w:val="00DE5F2B"/>
    <w:rsid w:val="00F1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AA70A"/>
  <w15:chartTrackingRefBased/>
  <w15:docId w15:val="{88963D42-CED0-4533-8549-002D81B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F2B"/>
    <w:pPr>
      <w:spacing w:after="0" w:line="240" w:lineRule="auto"/>
    </w:pPr>
    <w:rPr>
      <w:rFonts w:ascii="Verdana" w:eastAsia="Times New Roman" w:hAnsi="Verdana" w:cs="Times New Roman"/>
      <w:color w:val="000000"/>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5F2B"/>
    <w:rPr>
      <w:color w:val="0000FF"/>
      <w:u w:val="single"/>
    </w:rPr>
  </w:style>
  <w:style w:type="paragraph" w:styleId="Header">
    <w:name w:val="header"/>
    <w:basedOn w:val="Normal"/>
    <w:link w:val="HeaderChar"/>
    <w:uiPriority w:val="99"/>
    <w:unhideWhenUsed/>
    <w:rsid w:val="00DE5F2B"/>
    <w:pPr>
      <w:tabs>
        <w:tab w:val="center" w:pos="4513"/>
        <w:tab w:val="right" w:pos="9026"/>
      </w:tabs>
    </w:pPr>
  </w:style>
  <w:style w:type="character" w:customStyle="1" w:styleId="HeaderChar">
    <w:name w:val="Header Char"/>
    <w:basedOn w:val="DefaultParagraphFont"/>
    <w:link w:val="Header"/>
    <w:uiPriority w:val="99"/>
    <w:rsid w:val="00DE5F2B"/>
    <w:rPr>
      <w:rFonts w:ascii="Verdana" w:eastAsia="Times New Roman" w:hAnsi="Verdana" w:cs="Times New Roman"/>
      <w:color w:val="000000"/>
      <w:sz w:val="20"/>
      <w:szCs w:val="24"/>
      <w:lang w:eastAsia="en-GB"/>
    </w:rPr>
  </w:style>
  <w:style w:type="paragraph" w:styleId="Footer">
    <w:name w:val="footer"/>
    <w:basedOn w:val="Normal"/>
    <w:link w:val="FooterChar"/>
    <w:uiPriority w:val="99"/>
    <w:unhideWhenUsed/>
    <w:rsid w:val="00DE5F2B"/>
    <w:pPr>
      <w:tabs>
        <w:tab w:val="center" w:pos="4513"/>
        <w:tab w:val="right" w:pos="9026"/>
      </w:tabs>
    </w:pPr>
  </w:style>
  <w:style w:type="character" w:customStyle="1" w:styleId="FooterChar">
    <w:name w:val="Footer Char"/>
    <w:basedOn w:val="DefaultParagraphFont"/>
    <w:link w:val="Footer"/>
    <w:uiPriority w:val="99"/>
    <w:rsid w:val="00DE5F2B"/>
    <w:rPr>
      <w:rFonts w:ascii="Verdana" w:eastAsia="Times New Roman" w:hAnsi="Verdana" w:cs="Times New Roman"/>
      <w:color w:val="000000"/>
      <w:sz w:val="20"/>
      <w:szCs w:val="24"/>
      <w:lang w:eastAsia="en-GB"/>
    </w:rPr>
  </w:style>
  <w:style w:type="paragraph" w:styleId="NormalWeb">
    <w:name w:val="Normal (Web)"/>
    <w:basedOn w:val="Normal"/>
    <w:uiPriority w:val="99"/>
    <w:unhideWhenUsed/>
    <w:rsid w:val="00A244D1"/>
    <w:pPr>
      <w:spacing w:before="100" w:beforeAutospacing="1" w:after="100" w:afterAutospacing="1"/>
    </w:pPr>
    <w:rPr>
      <w:rFonts w:ascii="Times New Roman" w:hAnsi="Times New Roman"/>
      <w:color w:val="auto"/>
      <w:sz w:val="24"/>
    </w:rPr>
  </w:style>
  <w:style w:type="paragraph" w:styleId="ListParagraph">
    <w:name w:val="List Paragraph"/>
    <w:basedOn w:val="Normal"/>
    <w:uiPriority w:val="34"/>
    <w:qFormat/>
    <w:rsid w:val="00A244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helpdesk@gloucester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utshillcofeschool.co.uk/website/home/200045" TargetMode="External"/><Relationship Id="rId4" Type="http://schemas.openxmlformats.org/officeDocument/2006/relationships/webSettings" Target="webSettings.xml"/><Relationship Id="rId9" Type="http://schemas.openxmlformats.org/officeDocument/2006/relationships/hyperlink" Target="https://www.tutshillcofeschool.co.uk/website/remote_learning_links/4577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Williamson</dc:creator>
  <cp:keywords/>
  <dc:description/>
  <cp:lastModifiedBy>Nina Williamson</cp:lastModifiedBy>
  <cp:revision>7</cp:revision>
  <dcterms:created xsi:type="dcterms:W3CDTF">2020-04-28T13:36:00Z</dcterms:created>
  <dcterms:modified xsi:type="dcterms:W3CDTF">2020-04-28T13:51:00Z</dcterms:modified>
</cp:coreProperties>
</file>