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81E" w:rsidRDefault="00DE081E" w:rsidP="00DE081E"/>
    <w:p w:rsidR="00DE081E" w:rsidRPr="006F2ACA" w:rsidRDefault="00DE081E" w:rsidP="00DE081E">
      <w:pPr>
        <w:jc w:val="center"/>
        <w:rPr>
          <w:b/>
        </w:rPr>
      </w:pPr>
      <w:r w:rsidRPr="006F2ACA">
        <w:rPr>
          <w:b/>
        </w:rPr>
        <w:t>Tutshill Church of England Primary School</w:t>
      </w:r>
    </w:p>
    <w:p w:rsidR="00DE081E" w:rsidRPr="006F2ACA" w:rsidRDefault="00DE081E" w:rsidP="00DE081E">
      <w:pPr>
        <w:jc w:val="center"/>
        <w:rPr>
          <w:b/>
        </w:rPr>
      </w:pPr>
      <w:r w:rsidRPr="006F2ACA">
        <w:rPr>
          <w:b/>
        </w:rPr>
        <w:t>F</w:t>
      </w:r>
      <w:r w:rsidR="00C941B2" w:rsidRPr="006F2ACA">
        <w:rPr>
          <w:b/>
        </w:rPr>
        <w:t>GB</w:t>
      </w:r>
      <w:r w:rsidR="00F96ADC" w:rsidRPr="006F2ACA">
        <w:rPr>
          <w:b/>
        </w:rPr>
        <w:t xml:space="preserve"> </w:t>
      </w:r>
      <w:r w:rsidR="00D917EA">
        <w:rPr>
          <w:b/>
        </w:rPr>
        <w:t>2</w:t>
      </w:r>
      <w:r w:rsidR="00C941B2" w:rsidRPr="006F2ACA">
        <w:rPr>
          <w:b/>
        </w:rPr>
        <w:t xml:space="preserve"> meeting </w:t>
      </w:r>
    </w:p>
    <w:p w:rsidR="00DE081E" w:rsidRPr="006F2ACA" w:rsidRDefault="00F96ADC" w:rsidP="00DE081E">
      <w:pPr>
        <w:jc w:val="center"/>
        <w:rPr>
          <w:b/>
        </w:rPr>
      </w:pPr>
      <w:r w:rsidRPr="006F2ACA">
        <w:rPr>
          <w:b/>
        </w:rPr>
        <w:t>G</w:t>
      </w:r>
      <w:r w:rsidR="00D917EA">
        <w:rPr>
          <w:b/>
        </w:rPr>
        <w:t>2</w:t>
      </w:r>
      <w:r w:rsidRPr="006F2ACA">
        <w:rPr>
          <w:b/>
        </w:rPr>
        <w:t xml:space="preserve"> Monday, </w:t>
      </w:r>
      <w:r w:rsidR="00D917EA">
        <w:rPr>
          <w:b/>
        </w:rPr>
        <w:t>18</w:t>
      </w:r>
      <w:r w:rsidRPr="006F2ACA">
        <w:rPr>
          <w:b/>
          <w:vertAlign w:val="superscript"/>
        </w:rPr>
        <w:t>th</w:t>
      </w:r>
      <w:r w:rsidRPr="006F2ACA">
        <w:rPr>
          <w:b/>
        </w:rPr>
        <w:t xml:space="preserve"> </w:t>
      </w:r>
      <w:r w:rsidR="00D917EA">
        <w:rPr>
          <w:b/>
        </w:rPr>
        <w:t>Novem</w:t>
      </w:r>
      <w:r w:rsidRPr="006F2ACA">
        <w:rPr>
          <w:b/>
        </w:rPr>
        <w:t xml:space="preserve">ber 2019 </w:t>
      </w:r>
      <w:r w:rsidR="00D917EA">
        <w:rPr>
          <w:b/>
        </w:rPr>
        <w:t>16</w:t>
      </w:r>
      <w:r w:rsidR="00A32492">
        <w:rPr>
          <w:b/>
        </w:rPr>
        <w:t>:</w:t>
      </w:r>
      <w:r w:rsidR="00D917EA">
        <w:rPr>
          <w:b/>
        </w:rPr>
        <w:t>30</w:t>
      </w:r>
      <w:r w:rsidRPr="006F2ACA">
        <w:rPr>
          <w:b/>
        </w:rPr>
        <w:t xml:space="preserve"> – </w:t>
      </w:r>
      <w:r w:rsidR="00D917EA">
        <w:rPr>
          <w:b/>
        </w:rPr>
        <w:t>18</w:t>
      </w:r>
      <w:r w:rsidR="00A32492">
        <w:rPr>
          <w:b/>
        </w:rPr>
        <w:t>:</w:t>
      </w:r>
      <w:r w:rsidR="00D917EA">
        <w:rPr>
          <w:b/>
        </w:rPr>
        <w:t>54</w:t>
      </w:r>
    </w:p>
    <w:p w:rsidR="00DE081E" w:rsidRDefault="0076479A" w:rsidP="00DE081E">
      <w:pPr>
        <w:jc w:val="center"/>
      </w:pPr>
      <w:r>
        <w:t xml:space="preserve"> </w:t>
      </w:r>
    </w:p>
    <w:tbl>
      <w:tblPr>
        <w:tblStyle w:val="TableGrid"/>
        <w:tblW w:w="0" w:type="auto"/>
        <w:tblLook w:val="04A0" w:firstRow="1" w:lastRow="0" w:firstColumn="1" w:lastColumn="0" w:noHBand="0" w:noVBand="1"/>
      </w:tblPr>
      <w:tblGrid>
        <w:gridCol w:w="3005"/>
        <w:gridCol w:w="3005"/>
        <w:gridCol w:w="3006"/>
      </w:tblGrid>
      <w:tr w:rsidR="00DE081E" w:rsidTr="00DE081E">
        <w:tc>
          <w:tcPr>
            <w:tcW w:w="3005" w:type="dxa"/>
          </w:tcPr>
          <w:p w:rsidR="00DE081E" w:rsidRPr="006F2ACA" w:rsidRDefault="00DE081E" w:rsidP="00DE081E">
            <w:pPr>
              <w:jc w:val="center"/>
              <w:rPr>
                <w:b/>
              </w:rPr>
            </w:pPr>
            <w:r w:rsidRPr="006F2ACA">
              <w:rPr>
                <w:b/>
              </w:rPr>
              <w:t>Attendees</w:t>
            </w:r>
          </w:p>
        </w:tc>
        <w:tc>
          <w:tcPr>
            <w:tcW w:w="3005" w:type="dxa"/>
          </w:tcPr>
          <w:p w:rsidR="00DE081E" w:rsidRPr="006F2ACA" w:rsidRDefault="00DE081E" w:rsidP="00DE081E">
            <w:pPr>
              <w:jc w:val="center"/>
              <w:rPr>
                <w:b/>
              </w:rPr>
            </w:pPr>
            <w:r w:rsidRPr="006F2ACA">
              <w:rPr>
                <w:b/>
              </w:rPr>
              <w:t>Apologies</w:t>
            </w:r>
          </w:p>
        </w:tc>
        <w:tc>
          <w:tcPr>
            <w:tcW w:w="3006" w:type="dxa"/>
          </w:tcPr>
          <w:p w:rsidR="00DE081E" w:rsidRPr="006F2ACA" w:rsidRDefault="00DE081E" w:rsidP="00DE081E">
            <w:pPr>
              <w:jc w:val="center"/>
              <w:rPr>
                <w:b/>
              </w:rPr>
            </w:pPr>
            <w:r w:rsidRPr="006F2ACA">
              <w:rPr>
                <w:b/>
              </w:rPr>
              <w:t>Absent</w:t>
            </w:r>
          </w:p>
        </w:tc>
      </w:tr>
      <w:tr w:rsidR="00DE081E" w:rsidTr="00DE081E">
        <w:tc>
          <w:tcPr>
            <w:tcW w:w="3005" w:type="dxa"/>
          </w:tcPr>
          <w:p w:rsidR="00DE081E" w:rsidRDefault="00DE081E" w:rsidP="00DE081E">
            <w:pPr>
              <w:jc w:val="center"/>
            </w:pPr>
            <w:r>
              <w:t>Jennifer Lane (HT)</w:t>
            </w:r>
          </w:p>
          <w:p w:rsidR="00576E57" w:rsidRDefault="00734171" w:rsidP="00576E57">
            <w:pPr>
              <w:jc w:val="center"/>
            </w:pPr>
            <w:r>
              <w:t>Katharine Clarke Co-</w:t>
            </w:r>
            <w:r w:rsidR="00576E57">
              <w:t>Chair</w:t>
            </w:r>
          </w:p>
          <w:p w:rsidR="00C941B2" w:rsidRDefault="00734171" w:rsidP="00DE081E">
            <w:pPr>
              <w:jc w:val="center"/>
            </w:pPr>
            <w:r>
              <w:t>Marion Evans  Co-</w:t>
            </w:r>
            <w:r w:rsidR="00C941B2">
              <w:t xml:space="preserve"> Chair</w:t>
            </w:r>
          </w:p>
          <w:p w:rsidR="0076479A" w:rsidRDefault="00734171" w:rsidP="00DE081E">
            <w:pPr>
              <w:jc w:val="center"/>
            </w:pPr>
            <w:r>
              <w:t>Vicar David Treharne</w:t>
            </w:r>
          </w:p>
          <w:p w:rsidR="00D917EA" w:rsidRDefault="00D917EA" w:rsidP="00DE081E">
            <w:pPr>
              <w:jc w:val="center"/>
            </w:pPr>
            <w:r>
              <w:t>James Bradbury</w:t>
            </w:r>
          </w:p>
          <w:p w:rsidR="00576E57" w:rsidRDefault="00734171" w:rsidP="00576E57">
            <w:pPr>
              <w:jc w:val="center"/>
            </w:pPr>
            <w:r>
              <w:t>Lisa Hebborn</w:t>
            </w:r>
          </w:p>
          <w:p w:rsidR="00F10812" w:rsidRDefault="00734171" w:rsidP="00DE081E">
            <w:pPr>
              <w:jc w:val="center"/>
            </w:pPr>
            <w:r>
              <w:t xml:space="preserve">Amanda Cooper </w:t>
            </w:r>
          </w:p>
          <w:p w:rsidR="00576E57" w:rsidRDefault="00734171" w:rsidP="00734171">
            <w:pPr>
              <w:jc w:val="center"/>
            </w:pPr>
            <w:r>
              <w:t>Abigail Ryder</w:t>
            </w:r>
          </w:p>
          <w:p w:rsidR="00576E57" w:rsidRDefault="00734171" w:rsidP="00F10812">
            <w:pPr>
              <w:jc w:val="center"/>
            </w:pPr>
            <w:r>
              <w:t>Natalie Fryer</w:t>
            </w:r>
          </w:p>
          <w:p w:rsidR="00DE081E" w:rsidRDefault="00DE081E" w:rsidP="00576E57">
            <w:pPr>
              <w:jc w:val="center"/>
            </w:pPr>
          </w:p>
        </w:tc>
        <w:tc>
          <w:tcPr>
            <w:tcW w:w="3005" w:type="dxa"/>
          </w:tcPr>
          <w:p w:rsidR="00DE081E" w:rsidRDefault="00D917EA" w:rsidP="00DE081E">
            <w:pPr>
              <w:jc w:val="center"/>
            </w:pPr>
            <w:r>
              <w:t>Alex Watson</w:t>
            </w:r>
          </w:p>
          <w:p w:rsidR="0076479A" w:rsidRDefault="0076479A" w:rsidP="00734171">
            <w:pPr>
              <w:jc w:val="center"/>
            </w:pPr>
          </w:p>
        </w:tc>
        <w:tc>
          <w:tcPr>
            <w:tcW w:w="3006" w:type="dxa"/>
          </w:tcPr>
          <w:p w:rsidR="00734171" w:rsidRDefault="00734171" w:rsidP="00DE081E">
            <w:pPr>
              <w:jc w:val="center"/>
            </w:pPr>
            <w:r>
              <w:t>Surraya Rowe</w:t>
            </w:r>
          </w:p>
          <w:p w:rsidR="00734171" w:rsidRDefault="00734171" w:rsidP="00DE081E">
            <w:pPr>
              <w:jc w:val="center"/>
            </w:pPr>
            <w:r>
              <w:t>Suzanne Moore Osley</w:t>
            </w:r>
          </w:p>
        </w:tc>
      </w:tr>
      <w:tr w:rsidR="00576E57" w:rsidTr="001936A1">
        <w:tc>
          <w:tcPr>
            <w:tcW w:w="9016" w:type="dxa"/>
            <w:gridSpan w:val="3"/>
          </w:tcPr>
          <w:p w:rsidR="00D917EA" w:rsidRDefault="00D917EA" w:rsidP="00576E57">
            <w:r>
              <w:t>Katharine Clarke – FGB 2 Chair</w:t>
            </w:r>
          </w:p>
          <w:p w:rsidR="00576E57" w:rsidRDefault="00734171" w:rsidP="00576E57">
            <w:r>
              <w:t>Also attending Nina Williamson</w:t>
            </w:r>
            <w:r w:rsidR="00576E57">
              <w:t xml:space="preserve"> </w:t>
            </w:r>
            <w:r>
              <w:t>(</w:t>
            </w:r>
            <w:r w:rsidR="00576E57">
              <w:t>Clerk</w:t>
            </w:r>
            <w:r>
              <w:t>)</w:t>
            </w:r>
          </w:p>
        </w:tc>
      </w:tr>
    </w:tbl>
    <w:p w:rsidR="00DE081E" w:rsidRDefault="00DE081E"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2532FD"/>
    <w:p w:rsidR="0076479A" w:rsidRDefault="0076479A" w:rsidP="00DE081E">
      <w:pPr>
        <w:jc w:val="center"/>
      </w:pPr>
    </w:p>
    <w:p w:rsidR="0076479A" w:rsidRDefault="0076479A" w:rsidP="00DC749C"/>
    <w:p w:rsidR="00713DF1" w:rsidRDefault="00713DF1" w:rsidP="00DC749C">
      <w:pPr>
        <w:sectPr w:rsidR="00713DF1">
          <w:headerReference w:type="default" r:id="rId7"/>
          <w:pgSz w:w="11906" w:h="16838"/>
          <w:pgMar w:top="1440" w:right="1440" w:bottom="1440" w:left="1440" w:header="708" w:footer="708" w:gutter="0"/>
          <w:cols w:space="708"/>
          <w:docGrid w:linePitch="360"/>
        </w:sectPr>
      </w:pPr>
    </w:p>
    <w:p w:rsidR="00713DF1" w:rsidRPr="007244C8" w:rsidRDefault="00713DF1" w:rsidP="00713DF1">
      <w:pPr>
        <w:rPr>
          <w:b/>
        </w:rPr>
      </w:pPr>
      <w:r w:rsidRPr="007244C8">
        <w:rPr>
          <w:b/>
        </w:rPr>
        <w:lastRenderedPageBreak/>
        <w:t>AGENDA</w:t>
      </w:r>
    </w:p>
    <w:tbl>
      <w:tblPr>
        <w:tblStyle w:val="TableGrid"/>
        <w:tblpPr w:leftFromText="180" w:rightFromText="180" w:vertAnchor="text" w:horzAnchor="margin" w:tblpXSpec="center" w:tblpY="79"/>
        <w:tblW w:w="15021" w:type="dxa"/>
        <w:tblLook w:val="04A0" w:firstRow="1" w:lastRow="0" w:firstColumn="1" w:lastColumn="0" w:noHBand="0" w:noVBand="1"/>
      </w:tblPr>
      <w:tblGrid>
        <w:gridCol w:w="1478"/>
        <w:gridCol w:w="5395"/>
        <w:gridCol w:w="1552"/>
        <w:gridCol w:w="1691"/>
        <w:gridCol w:w="4905"/>
      </w:tblGrid>
      <w:tr w:rsidR="00713DF1" w:rsidRPr="00FB2503" w:rsidTr="008914E5">
        <w:tc>
          <w:tcPr>
            <w:tcW w:w="1478" w:type="dxa"/>
          </w:tcPr>
          <w:p w:rsidR="00713DF1" w:rsidRPr="00FB2503" w:rsidRDefault="00713DF1" w:rsidP="008914E5">
            <w:pPr>
              <w:ind w:left="306"/>
              <w:rPr>
                <w:rFonts w:cstheme="minorHAnsi"/>
                <w:b/>
              </w:rPr>
            </w:pPr>
            <w:r w:rsidRPr="00FB2503">
              <w:rPr>
                <w:rFonts w:cstheme="minorHAnsi"/>
                <w:b/>
              </w:rPr>
              <w:t>Item no</w:t>
            </w:r>
          </w:p>
        </w:tc>
        <w:tc>
          <w:tcPr>
            <w:tcW w:w="5395" w:type="dxa"/>
          </w:tcPr>
          <w:p w:rsidR="00713DF1" w:rsidRPr="00FB2503" w:rsidRDefault="00713DF1" w:rsidP="008914E5">
            <w:pPr>
              <w:rPr>
                <w:rFonts w:cstheme="minorHAnsi"/>
                <w:b/>
              </w:rPr>
            </w:pPr>
            <w:r w:rsidRPr="00FB2503">
              <w:rPr>
                <w:rFonts w:cstheme="minorHAnsi"/>
                <w:b/>
              </w:rPr>
              <w:t>Subject</w:t>
            </w:r>
          </w:p>
        </w:tc>
        <w:tc>
          <w:tcPr>
            <w:tcW w:w="1552" w:type="dxa"/>
          </w:tcPr>
          <w:p w:rsidR="00713DF1" w:rsidRPr="00FB2503" w:rsidRDefault="00713DF1" w:rsidP="008914E5">
            <w:pPr>
              <w:rPr>
                <w:rFonts w:cstheme="minorHAnsi"/>
                <w:b/>
              </w:rPr>
            </w:pPr>
            <w:r w:rsidRPr="00FB2503">
              <w:rPr>
                <w:rFonts w:cstheme="minorHAnsi"/>
                <w:b/>
              </w:rPr>
              <w:t>Time required</w:t>
            </w:r>
          </w:p>
        </w:tc>
        <w:tc>
          <w:tcPr>
            <w:tcW w:w="1691" w:type="dxa"/>
          </w:tcPr>
          <w:p w:rsidR="00713DF1" w:rsidRPr="00FB2503" w:rsidRDefault="00713DF1" w:rsidP="008914E5">
            <w:pPr>
              <w:rPr>
                <w:rFonts w:cstheme="minorHAnsi"/>
                <w:b/>
              </w:rPr>
            </w:pPr>
            <w:r w:rsidRPr="00FB2503">
              <w:rPr>
                <w:rFonts w:cstheme="minorHAnsi"/>
                <w:b/>
              </w:rPr>
              <w:t>Key input from</w:t>
            </w:r>
          </w:p>
        </w:tc>
        <w:tc>
          <w:tcPr>
            <w:tcW w:w="4905" w:type="dxa"/>
          </w:tcPr>
          <w:p w:rsidR="00713DF1" w:rsidRPr="00FB2503" w:rsidRDefault="00713DF1" w:rsidP="008914E5">
            <w:pPr>
              <w:rPr>
                <w:rFonts w:cstheme="minorHAnsi"/>
                <w:b/>
              </w:rPr>
            </w:pPr>
            <w:r w:rsidRPr="00FB2503">
              <w:rPr>
                <w:rFonts w:cstheme="minorHAnsi"/>
                <w:b/>
              </w:rPr>
              <w:t>Purpose</w:t>
            </w:r>
          </w:p>
        </w:tc>
      </w:tr>
      <w:tr w:rsidR="00713DF1" w:rsidRPr="00FB2503" w:rsidTr="008914E5">
        <w:tc>
          <w:tcPr>
            <w:tcW w:w="1478" w:type="dxa"/>
          </w:tcPr>
          <w:p w:rsidR="00713DF1" w:rsidRPr="00FE1551" w:rsidRDefault="00D917EA" w:rsidP="00D917EA">
            <w:pPr>
              <w:pStyle w:val="ListParagraph"/>
              <w:tabs>
                <w:tab w:val="left" w:pos="447"/>
              </w:tabs>
              <w:ind w:left="306"/>
              <w:rPr>
                <w:rFonts w:cstheme="minorHAnsi"/>
                <w:b/>
              </w:rPr>
            </w:pPr>
            <w:r>
              <w:rPr>
                <w:rFonts w:cstheme="minorHAnsi"/>
                <w:b/>
              </w:rPr>
              <w:t>16.</w:t>
            </w:r>
          </w:p>
        </w:tc>
        <w:tc>
          <w:tcPr>
            <w:tcW w:w="5395" w:type="dxa"/>
          </w:tcPr>
          <w:p w:rsidR="00713DF1" w:rsidRPr="00FB2503" w:rsidRDefault="00713DF1" w:rsidP="008914E5">
            <w:pPr>
              <w:rPr>
                <w:rFonts w:cstheme="minorHAnsi"/>
                <w:b/>
              </w:rPr>
            </w:pPr>
            <w:r w:rsidRPr="00FB2503">
              <w:rPr>
                <w:rFonts w:cstheme="minorHAnsi"/>
                <w:b/>
              </w:rPr>
              <w:t xml:space="preserve">Opening Prayer </w:t>
            </w:r>
          </w:p>
        </w:tc>
        <w:tc>
          <w:tcPr>
            <w:tcW w:w="1552" w:type="dxa"/>
          </w:tcPr>
          <w:p w:rsidR="00713DF1" w:rsidRPr="00FB2503" w:rsidRDefault="00713DF1" w:rsidP="008914E5">
            <w:pPr>
              <w:rPr>
                <w:rFonts w:cstheme="minorHAnsi"/>
              </w:rPr>
            </w:pPr>
            <w:r w:rsidRPr="00FB2503">
              <w:rPr>
                <w:rFonts w:cstheme="minorHAnsi"/>
              </w:rPr>
              <w:t>5 mins</w:t>
            </w:r>
          </w:p>
        </w:tc>
        <w:tc>
          <w:tcPr>
            <w:tcW w:w="1691" w:type="dxa"/>
          </w:tcPr>
          <w:p w:rsidR="00713DF1" w:rsidRPr="00FB2503" w:rsidRDefault="00D917EA" w:rsidP="008914E5">
            <w:pPr>
              <w:rPr>
                <w:rFonts w:cstheme="minorHAnsi"/>
              </w:rPr>
            </w:pPr>
            <w:r>
              <w:rPr>
                <w:rFonts w:cstheme="minorHAnsi"/>
              </w:rPr>
              <w:t>Chair</w:t>
            </w:r>
          </w:p>
        </w:tc>
        <w:tc>
          <w:tcPr>
            <w:tcW w:w="4905" w:type="dxa"/>
          </w:tcPr>
          <w:p w:rsidR="00713DF1" w:rsidRPr="00FB2503" w:rsidRDefault="00713DF1" w:rsidP="008914E5">
            <w:pPr>
              <w:rPr>
                <w:rFonts w:cstheme="minorHAnsi"/>
              </w:rPr>
            </w:pPr>
          </w:p>
        </w:tc>
      </w:tr>
      <w:tr w:rsidR="00713DF1" w:rsidRPr="00FB2503" w:rsidTr="008914E5">
        <w:tc>
          <w:tcPr>
            <w:tcW w:w="1478" w:type="dxa"/>
          </w:tcPr>
          <w:p w:rsidR="00713DF1" w:rsidRPr="00FE1551" w:rsidRDefault="00D917EA" w:rsidP="00D917EA">
            <w:pPr>
              <w:pStyle w:val="ListParagraph"/>
              <w:ind w:left="306"/>
              <w:rPr>
                <w:rFonts w:cstheme="minorHAnsi"/>
                <w:b/>
              </w:rPr>
            </w:pPr>
            <w:r>
              <w:rPr>
                <w:rFonts w:cstheme="minorHAnsi"/>
                <w:b/>
              </w:rPr>
              <w:t>17.</w:t>
            </w:r>
          </w:p>
        </w:tc>
        <w:tc>
          <w:tcPr>
            <w:tcW w:w="5395" w:type="dxa"/>
          </w:tcPr>
          <w:p w:rsidR="00713DF1" w:rsidRPr="00FB2503" w:rsidRDefault="00713DF1" w:rsidP="008914E5">
            <w:pPr>
              <w:rPr>
                <w:rFonts w:cstheme="minorHAnsi"/>
                <w:b/>
              </w:rPr>
            </w:pPr>
            <w:r w:rsidRPr="00FB2503">
              <w:rPr>
                <w:rFonts w:cstheme="minorHAnsi"/>
                <w:b/>
              </w:rPr>
              <w:t>Welcome and Apologies for Absence</w:t>
            </w:r>
          </w:p>
        </w:tc>
        <w:tc>
          <w:tcPr>
            <w:tcW w:w="1552" w:type="dxa"/>
          </w:tcPr>
          <w:p w:rsidR="00713DF1" w:rsidRPr="00FB2503" w:rsidRDefault="00713DF1" w:rsidP="008914E5">
            <w:pPr>
              <w:rPr>
                <w:rFonts w:cstheme="minorHAnsi"/>
              </w:rPr>
            </w:pPr>
            <w:r w:rsidRPr="00FB2503">
              <w:rPr>
                <w:rFonts w:cstheme="minorHAnsi"/>
              </w:rPr>
              <w:t>5 mins</w:t>
            </w:r>
          </w:p>
        </w:tc>
        <w:tc>
          <w:tcPr>
            <w:tcW w:w="1691" w:type="dxa"/>
          </w:tcPr>
          <w:p w:rsidR="00713DF1" w:rsidRPr="00FB2503" w:rsidRDefault="00713DF1" w:rsidP="008914E5">
            <w:pPr>
              <w:rPr>
                <w:rFonts w:cstheme="minorHAnsi"/>
              </w:rPr>
            </w:pPr>
            <w:r w:rsidRPr="00FB2503">
              <w:rPr>
                <w:rFonts w:cstheme="minorHAnsi"/>
              </w:rPr>
              <w:t>Chair</w:t>
            </w:r>
          </w:p>
        </w:tc>
        <w:tc>
          <w:tcPr>
            <w:tcW w:w="4905" w:type="dxa"/>
          </w:tcPr>
          <w:p w:rsidR="00713DF1" w:rsidRPr="00FB2503" w:rsidRDefault="00713DF1" w:rsidP="008914E5">
            <w:pPr>
              <w:rPr>
                <w:rFonts w:cstheme="minorHAnsi"/>
              </w:rPr>
            </w:pPr>
          </w:p>
        </w:tc>
      </w:tr>
      <w:tr w:rsidR="00713DF1" w:rsidRPr="00FB2503" w:rsidTr="008914E5">
        <w:tc>
          <w:tcPr>
            <w:tcW w:w="1478" w:type="dxa"/>
            <w:tcBorders>
              <w:bottom w:val="nil"/>
            </w:tcBorders>
          </w:tcPr>
          <w:p w:rsidR="00713DF1" w:rsidRPr="00FE1551" w:rsidRDefault="00D917EA" w:rsidP="00D917EA">
            <w:pPr>
              <w:pStyle w:val="ListParagraph"/>
              <w:ind w:left="306"/>
              <w:rPr>
                <w:rFonts w:cstheme="minorHAnsi"/>
                <w:b/>
              </w:rPr>
            </w:pPr>
            <w:r>
              <w:rPr>
                <w:rFonts w:cstheme="minorHAnsi"/>
                <w:b/>
              </w:rPr>
              <w:t>18.</w:t>
            </w:r>
          </w:p>
        </w:tc>
        <w:tc>
          <w:tcPr>
            <w:tcW w:w="5395" w:type="dxa"/>
          </w:tcPr>
          <w:p w:rsidR="00713DF1" w:rsidRPr="00FB2503" w:rsidRDefault="00713DF1" w:rsidP="008914E5">
            <w:pPr>
              <w:rPr>
                <w:rFonts w:cstheme="minorHAnsi"/>
                <w:b/>
              </w:rPr>
            </w:pPr>
            <w:r w:rsidRPr="00FB2503">
              <w:rPr>
                <w:rFonts w:cstheme="minorHAnsi"/>
                <w:b/>
              </w:rPr>
              <w:t>To agree items of Any Other Business previously notified</w:t>
            </w:r>
          </w:p>
        </w:tc>
        <w:tc>
          <w:tcPr>
            <w:tcW w:w="1552" w:type="dxa"/>
          </w:tcPr>
          <w:p w:rsidR="00713DF1" w:rsidRPr="00FB2503" w:rsidRDefault="00713DF1" w:rsidP="008914E5">
            <w:pPr>
              <w:rPr>
                <w:rFonts w:cstheme="minorHAnsi"/>
              </w:rPr>
            </w:pPr>
            <w:r w:rsidRPr="00FB2503">
              <w:rPr>
                <w:rFonts w:cstheme="minorHAnsi"/>
              </w:rPr>
              <w:t>5 mins</w:t>
            </w:r>
          </w:p>
        </w:tc>
        <w:tc>
          <w:tcPr>
            <w:tcW w:w="1691" w:type="dxa"/>
          </w:tcPr>
          <w:p w:rsidR="00713DF1" w:rsidRPr="00FB2503" w:rsidRDefault="00713DF1" w:rsidP="008914E5">
            <w:pPr>
              <w:rPr>
                <w:rFonts w:cstheme="minorHAnsi"/>
              </w:rPr>
            </w:pPr>
            <w:r w:rsidRPr="00FB2503">
              <w:rPr>
                <w:rFonts w:cstheme="minorHAnsi"/>
              </w:rPr>
              <w:t>Chair</w:t>
            </w:r>
          </w:p>
        </w:tc>
        <w:tc>
          <w:tcPr>
            <w:tcW w:w="4905" w:type="dxa"/>
            <w:tcBorders>
              <w:bottom w:val="nil"/>
            </w:tcBorders>
          </w:tcPr>
          <w:p w:rsidR="00713DF1" w:rsidRPr="00FB2503" w:rsidRDefault="00713DF1" w:rsidP="008914E5">
            <w:pPr>
              <w:rPr>
                <w:rFonts w:cstheme="minorHAnsi"/>
              </w:rPr>
            </w:pPr>
          </w:p>
        </w:tc>
      </w:tr>
      <w:tr w:rsidR="00713DF1" w:rsidRPr="00FB2503" w:rsidTr="008914E5">
        <w:tc>
          <w:tcPr>
            <w:tcW w:w="1478" w:type="dxa"/>
            <w:tcBorders>
              <w:bottom w:val="nil"/>
            </w:tcBorders>
          </w:tcPr>
          <w:p w:rsidR="00713DF1" w:rsidRPr="00FE1551" w:rsidRDefault="00D917EA" w:rsidP="00D917EA">
            <w:pPr>
              <w:pStyle w:val="ListParagraph"/>
              <w:ind w:left="306"/>
              <w:rPr>
                <w:rFonts w:cstheme="minorHAnsi"/>
                <w:b/>
              </w:rPr>
            </w:pPr>
            <w:r>
              <w:rPr>
                <w:rFonts w:cstheme="minorHAnsi"/>
                <w:b/>
              </w:rPr>
              <w:t>19.</w:t>
            </w:r>
          </w:p>
        </w:tc>
        <w:tc>
          <w:tcPr>
            <w:tcW w:w="5395" w:type="dxa"/>
          </w:tcPr>
          <w:p w:rsidR="00713DF1" w:rsidRPr="00FB2503" w:rsidRDefault="00D917EA" w:rsidP="008914E5">
            <w:pPr>
              <w:rPr>
                <w:rFonts w:cstheme="minorHAnsi"/>
                <w:b/>
              </w:rPr>
            </w:pPr>
            <w:r>
              <w:rPr>
                <w:rFonts w:cstheme="minorHAnsi"/>
                <w:b/>
              </w:rPr>
              <w:t xml:space="preserve">Approve </w:t>
            </w:r>
            <w:r w:rsidR="00713DF1" w:rsidRPr="00FB2503">
              <w:rPr>
                <w:rFonts w:cstheme="minorHAnsi"/>
                <w:b/>
              </w:rPr>
              <w:t>Minutes of Last Meeting</w:t>
            </w:r>
          </w:p>
        </w:tc>
        <w:tc>
          <w:tcPr>
            <w:tcW w:w="1552" w:type="dxa"/>
          </w:tcPr>
          <w:p w:rsidR="00713DF1" w:rsidRPr="00FB2503" w:rsidRDefault="00713DF1" w:rsidP="008914E5">
            <w:pPr>
              <w:rPr>
                <w:rFonts w:cstheme="minorHAnsi"/>
              </w:rPr>
            </w:pPr>
            <w:r w:rsidRPr="00FB2503">
              <w:rPr>
                <w:rFonts w:cstheme="minorHAnsi"/>
              </w:rPr>
              <w:t>5 mins</w:t>
            </w:r>
          </w:p>
        </w:tc>
        <w:tc>
          <w:tcPr>
            <w:tcW w:w="1691" w:type="dxa"/>
          </w:tcPr>
          <w:p w:rsidR="00713DF1" w:rsidRPr="00FB2503" w:rsidRDefault="00713DF1" w:rsidP="008914E5">
            <w:pPr>
              <w:rPr>
                <w:rFonts w:cstheme="minorHAnsi"/>
              </w:rPr>
            </w:pPr>
            <w:r w:rsidRPr="00FB2503">
              <w:rPr>
                <w:rFonts w:cstheme="minorHAnsi"/>
              </w:rPr>
              <w:t>Chair</w:t>
            </w:r>
          </w:p>
        </w:tc>
        <w:tc>
          <w:tcPr>
            <w:tcW w:w="4905" w:type="dxa"/>
            <w:tcBorders>
              <w:bottom w:val="nil"/>
            </w:tcBorders>
          </w:tcPr>
          <w:p w:rsidR="00713DF1" w:rsidRPr="00FB2503" w:rsidRDefault="00713DF1" w:rsidP="008914E5">
            <w:pPr>
              <w:rPr>
                <w:rFonts w:cstheme="minorHAnsi"/>
              </w:rPr>
            </w:pPr>
          </w:p>
        </w:tc>
      </w:tr>
      <w:tr w:rsidR="00713DF1" w:rsidRPr="00FB2503" w:rsidTr="008914E5">
        <w:tc>
          <w:tcPr>
            <w:tcW w:w="1478" w:type="dxa"/>
            <w:tcBorders>
              <w:top w:val="single" w:sz="4" w:space="0" w:color="auto"/>
              <w:bottom w:val="single" w:sz="4" w:space="0" w:color="auto"/>
            </w:tcBorders>
          </w:tcPr>
          <w:p w:rsidR="00713DF1" w:rsidRPr="00FE1551" w:rsidRDefault="00D917EA" w:rsidP="00D917EA">
            <w:pPr>
              <w:pStyle w:val="ListParagraph"/>
              <w:ind w:left="306"/>
              <w:rPr>
                <w:rFonts w:cstheme="minorHAnsi"/>
                <w:b/>
              </w:rPr>
            </w:pPr>
            <w:r>
              <w:rPr>
                <w:rFonts w:cstheme="minorHAnsi"/>
                <w:b/>
              </w:rPr>
              <w:t>20.</w:t>
            </w:r>
          </w:p>
        </w:tc>
        <w:tc>
          <w:tcPr>
            <w:tcW w:w="5395" w:type="dxa"/>
          </w:tcPr>
          <w:p w:rsidR="00713DF1" w:rsidRPr="00FB2503" w:rsidRDefault="00713DF1" w:rsidP="008914E5">
            <w:pPr>
              <w:rPr>
                <w:rFonts w:cstheme="minorHAnsi"/>
                <w:b/>
              </w:rPr>
            </w:pPr>
            <w:r w:rsidRPr="00FB2503">
              <w:rPr>
                <w:rFonts w:cstheme="minorHAnsi"/>
                <w:b/>
              </w:rPr>
              <w:t>Matters Arising from Minutes</w:t>
            </w:r>
          </w:p>
        </w:tc>
        <w:tc>
          <w:tcPr>
            <w:tcW w:w="1552" w:type="dxa"/>
          </w:tcPr>
          <w:p w:rsidR="00713DF1" w:rsidRPr="00FB2503" w:rsidRDefault="00D917EA" w:rsidP="008914E5">
            <w:pPr>
              <w:rPr>
                <w:rFonts w:cstheme="minorHAnsi"/>
              </w:rPr>
            </w:pPr>
            <w:r>
              <w:rPr>
                <w:rFonts w:cstheme="minorHAnsi"/>
              </w:rPr>
              <w:t>15</w:t>
            </w:r>
            <w:r w:rsidR="00713DF1" w:rsidRPr="00FB2503">
              <w:rPr>
                <w:rFonts w:cstheme="minorHAnsi"/>
              </w:rPr>
              <w:t xml:space="preserve"> mins</w:t>
            </w:r>
          </w:p>
        </w:tc>
        <w:tc>
          <w:tcPr>
            <w:tcW w:w="1691" w:type="dxa"/>
          </w:tcPr>
          <w:p w:rsidR="00713DF1" w:rsidRPr="00FB2503" w:rsidRDefault="00713DF1" w:rsidP="008914E5">
            <w:pPr>
              <w:rPr>
                <w:rFonts w:cstheme="minorHAnsi"/>
              </w:rPr>
            </w:pPr>
            <w:r w:rsidRPr="00FB2503">
              <w:rPr>
                <w:rFonts w:cstheme="minorHAnsi"/>
              </w:rPr>
              <w:t>Chair</w:t>
            </w:r>
          </w:p>
        </w:tc>
        <w:tc>
          <w:tcPr>
            <w:tcW w:w="4905" w:type="dxa"/>
            <w:tcBorders>
              <w:top w:val="single" w:sz="4" w:space="0" w:color="auto"/>
              <w:bottom w:val="single" w:sz="4" w:space="0" w:color="auto"/>
            </w:tcBorders>
          </w:tcPr>
          <w:p w:rsidR="00713DF1" w:rsidRPr="00FB2503" w:rsidRDefault="00713DF1" w:rsidP="008914E5">
            <w:pPr>
              <w:rPr>
                <w:rFonts w:cstheme="minorHAnsi"/>
              </w:rPr>
            </w:pPr>
          </w:p>
        </w:tc>
      </w:tr>
      <w:tr w:rsidR="00713DF1" w:rsidRPr="00FB2503" w:rsidTr="008914E5">
        <w:tc>
          <w:tcPr>
            <w:tcW w:w="1478" w:type="dxa"/>
            <w:tcBorders>
              <w:top w:val="single" w:sz="4" w:space="0" w:color="auto"/>
              <w:bottom w:val="single" w:sz="4" w:space="0" w:color="auto"/>
            </w:tcBorders>
          </w:tcPr>
          <w:p w:rsidR="00713DF1" w:rsidRPr="00FE1551" w:rsidRDefault="00D917EA" w:rsidP="00D917EA">
            <w:pPr>
              <w:pStyle w:val="ListParagraph"/>
              <w:ind w:left="306"/>
              <w:rPr>
                <w:rFonts w:cstheme="minorHAnsi"/>
                <w:b/>
              </w:rPr>
            </w:pPr>
            <w:r>
              <w:rPr>
                <w:rFonts w:cstheme="minorHAnsi"/>
                <w:b/>
              </w:rPr>
              <w:t>21.</w:t>
            </w:r>
          </w:p>
        </w:tc>
        <w:tc>
          <w:tcPr>
            <w:tcW w:w="5395" w:type="dxa"/>
          </w:tcPr>
          <w:p w:rsidR="00713DF1" w:rsidRPr="00FB2503" w:rsidRDefault="00D917EA" w:rsidP="008914E5">
            <w:pPr>
              <w:rPr>
                <w:rFonts w:cstheme="minorHAnsi"/>
                <w:b/>
              </w:rPr>
            </w:pPr>
            <w:r>
              <w:rPr>
                <w:rFonts w:cstheme="minorHAnsi"/>
                <w:b/>
              </w:rPr>
              <w:t>Declarations of Interest</w:t>
            </w:r>
          </w:p>
        </w:tc>
        <w:tc>
          <w:tcPr>
            <w:tcW w:w="1552" w:type="dxa"/>
          </w:tcPr>
          <w:p w:rsidR="00713DF1" w:rsidRPr="00FB2503" w:rsidRDefault="00734171" w:rsidP="00734171">
            <w:pPr>
              <w:rPr>
                <w:rFonts w:cstheme="minorHAnsi"/>
              </w:rPr>
            </w:pPr>
            <w:r>
              <w:rPr>
                <w:rFonts w:cstheme="minorHAnsi"/>
              </w:rPr>
              <w:t>5</w:t>
            </w:r>
            <w:r w:rsidR="00713DF1">
              <w:rPr>
                <w:rFonts w:cstheme="minorHAnsi"/>
              </w:rPr>
              <w:t xml:space="preserve"> </w:t>
            </w:r>
            <w:r w:rsidR="00713DF1" w:rsidRPr="00FB2503">
              <w:rPr>
                <w:rFonts w:cstheme="minorHAnsi"/>
              </w:rPr>
              <w:t>mins</w:t>
            </w:r>
          </w:p>
        </w:tc>
        <w:tc>
          <w:tcPr>
            <w:tcW w:w="1691" w:type="dxa"/>
          </w:tcPr>
          <w:p w:rsidR="00713DF1" w:rsidRPr="00FB2503" w:rsidRDefault="00CE1C37" w:rsidP="008914E5">
            <w:pPr>
              <w:rPr>
                <w:rFonts w:cstheme="minorHAnsi"/>
              </w:rPr>
            </w:pPr>
            <w:r>
              <w:rPr>
                <w:rFonts w:cstheme="minorHAnsi"/>
              </w:rPr>
              <w:t>Chair</w:t>
            </w:r>
          </w:p>
        </w:tc>
        <w:tc>
          <w:tcPr>
            <w:tcW w:w="4905" w:type="dxa"/>
            <w:tcBorders>
              <w:top w:val="single" w:sz="4" w:space="0" w:color="auto"/>
              <w:bottom w:val="single" w:sz="4" w:space="0" w:color="auto"/>
            </w:tcBorders>
          </w:tcPr>
          <w:p w:rsidR="00713DF1" w:rsidRPr="00FB2503" w:rsidRDefault="00713DF1" w:rsidP="008914E5">
            <w:pPr>
              <w:rPr>
                <w:rFonts w:cstheme="minorHAnsi"/>
              </w:rPr>
            </w:pPr>
          </w:p>
        </w:tc>
      </w:tr>
      <w:tr w:rsidR="00713DF1" w:rsidRPr="00FB2503" w:rsidTr="008914E5">
        <w:tc>
          <w:tcPr>
            <w:tcW w:w="1478" w:type="dxa"/>
            <w:tcBorders>
              <w:top w:val="single" w:sz="4" w:space="0" w:color="auto"/>
              <w:bottom w:val="single" w:sz="4" w:space="0" w:color="auto"/>
            </w:tcBorders>
          </w:tcPr>
          <w:p w:rsidR="00713DF1" w:rsidRPr="00FE1551" w:rsidRDefault="00D917EA" w:rsidP="00D917EA">
            <w:pPr>
              <w:pStyle w:val="ListParagraph"/>
              <w:ind w:left="306"/>
              <w:rPr>
                <w:rFonts w:cstheme="minorHAnsi"/>
                <w:b/>
              </w:rPr>
            </w:pPr>
            <w:r>
              <w:rPr>
                <w:rFonts w:cstheme="minorHAnsi"/>
                <w:b/>
              </w:rPr>
              <w:t>22.</w:t>
            </w:r>
          </w:p>
        </w:tc>
        <w:tc>
          <w:tcPr>
            <w:tcW w:w="5395" w:type="dxa"/>
          </w:tcPr>
          <w:p w:rsidR="00713DF1" w:rsidRPr="00FB2503" w:rsidRDefault="00D917EA" w:rsidP="008914E5">
            <w:pPr>
              <w:rPr>
                <w:rFonts w:cstheme="minorHAnsi"/>
                <w:b/>
              </w:rPr>
            </w:pPr>
            <w:r>
              <w:rPr>
                <w:rFonts w:cstheme="minorHAnsi"/>
                <w:b/>
              </w:rPr>
              <w:t>Trick Box Presentation</w:t>
            </w:r>
          </w:p>
        </w:tc>
        <w:tc>
          <w:tcPr>
            <w:tcW w:w="1552" w:type="dxa"/>
          </w:tcPr>
          <w:p w:rsidR="00713DF1" w:rsidRPr="00FB2503" w:rsidRDefault="00734171" w:rsidP="00CE1C37">
            <w:pPr>
              <w:rPr>
                <w:rFonts w:cstheme="minorHAnsi"/>
              </w:rPr>
            </w:pPr>
            <w:r>
              <w:rPr>
                <w:rFonts w:cstheme="minorHAnsi"/>
              </w:rPr>
              <w:t>1</w:t>
            </w:r>
            <w:r w:rsidR="00CE1C37">
              <w:rPr>
                <w:rFonts w:cstheme="minorHAnsi"/>
              </w:rPr>
              <w:t>5</w:t>
            </w:r>
            <w:r>
              <w:rPr>
                <w:rFonts w:cstheme="minorHAnsi"/>
              </w:rPr>
              <w:t xml:space="preserve"> mins</w:t>
            </w:r>
          </w:p>
        </w:tc>
        <w:tc>
          <w:tcPr>
            <w:tcW w:w="1691" w:type="dxa"/>
          </w:tcPr>
          <w:p w:rsidR="00713DF1" w:rsidRPr="00FB2503" w:rsidRDefault="00CE1C37" w:rsidP="008914E5">
            <w:pPr>
              <w:rPr>
                <w:rFonts w:cstheme="minorHAnsi"/>
              </w:rPr>
            </w:pPr>
            <w:r>
              <w:rPr>
                <w:rFonts w:cstheme="minorHAnsi"/>
              </w:rPr>
              <w:t>Natalie Fryer</w:t>
            </w:r>
          </w:p>
        </w:tc>
        <w:tc>
          <w:tcPr>
            <w:tcW w:w="4905" w:type="dxa"/>
            <w:tcBorders>
              <w:top w:val="single" w:sz="4" w:space="0" w:color="auto"/>
              <w:bottom w:val="single" w:sz="4" w:space="0" w:color="auto"/>
            </w:tcBorders>
          </w:tcPr>
          <w:p w:rsidR="00713DF1" w:rsidRPr="00FB2503" w:rsidRDefault="00713DF1" w:rsidP="008914E5">
            <w:pPr>
              <w:rPr>
                <w:rFonts w:cstheme="minorHAnsi"/>
              </w:rPr>
            </w:pPr>
          </w:p>
        </w:tc>
      </w:tr>
      <w:tr w:rsidR="00713DF1" w:rsidRPr="00FB2503" w:rsidTr="008914E5">
        <w:tc>
          <w:tcPr>
            <w:tcW w:w="1478" w:type="dxa"/>
            <w:tcBorders>
              <w:top w:val="single" w:sz="4" w:space="0" w:color="auto"/>
              <w:bottom w:val="single" w:sz="4" w:space="0" w:color="auto"/>
            </w:tcBorders>
          </w:tcPr>
          <w:p w:rsidR="00713DF1" w:rsidRPr="00FE1551" w:rsidRDefault="00D917EA" w:rsidP="00D917EA">
            <w:pPr>
              <w:pStyle w:val="ListParagraph"/>
              <w:ind w:left="306"/>
              <w:rPr>
                <w:rFonts w:cstheme="minorHAnsi"/>
                <w:b/>
              </w:rPr>
            </w:pPr>
            <w:r>
              <w:rPr>
                <w:rFonts w:cstheme="minorHAnsi"/>
                <w:b/>
              </w:rPr>
              <w:t>23.</w:t>
            </w:r>
          </w:p>
        </w:tc>
        <w:tc>
          <w:tcPr>
            <w:tcW w:w="5395" w:type="dxa"/>
          </w:tcPr>
          <w:p w:rsidR="00713DF1" w:rsidRPr="00FB2503" w:rsidRDefault="00CE1C37" w:rsidP="008914E5">
            <w:pPr>
              <w:rPr>
                <w:rFonts w:cstheme="minorHAnsi"/>
                <w:b/>
              </w:rPr>
            </w:pPr>
            <w:r>
              <w:rPr>
                <w:rFonts w:cstheme="minorHAnsi"/>
                <w:b/>
              </w:rPr>
              <w:t>Annual Governors Report</w:t>
            </w:r>
          </w:p>
        </w:tc>
        <w:tc>
          <w:tcPr>
            <w:tcW w:w="1552" w:type="dxa"/>
          </w:tcPr>
          <w:p w:rsidR="00713DF1" w:rsidRPr="00FB2503" w:rsidRDefault="00CE1C37" w:rsidP="008914E5">
            <w:pPr>
              <w:rPr>
                <w:rFonts w:cstheme="minorHAnsi"/>
              </w:rPr>
            </w:pPr>
            <w:r>
              <w:rPr>
                <w:rFonts w:cstheme="minorHAnsi"/>
              </w:rPr>
              <w:t>1</w:t>
            </w:r>
            <w:r w:rsidR="00734171">
              <w:rPr>
                <w:rFonts w:cstheme="minorHAnsi"/>
              </w:rPr>
              <w:t>5 mins</w:t>
            </w:r>
          </w:p>
        </w:tc>
        <w:tc>
          <w:tcPr>
            <w:tcW w:w="1691" w:type="dxa"/>
          </w:tcPr>
          <w:p w:rsidR="00713DF1" w:rsidRPr="00FB2503" w:rsidRDefault="00734171" w:rsidP="008914E5">
            <w:pPr>
              <w:rPr>
                <w:rFonts w:cstheme="minorHAnsi"/>
              </w:rPr>
            </w:pPr>
            <w:r>
              <w:rPr>
                <w:rFonts w:cstheme="minorHAnsi"/>
              </w:rPr>
              <w:t>Chair</w:t>
            </w:r>
          </w:p>
        </w:tc>
        <w:tc>
          <w:tcPr>
            <w:tcW w:w="4905" w:type="dxa"/>
            <w:tcBorders>
              <w:top w:val="single" w:sz="4" w:space="0" w:color="auto"/>
              <w:bottom w:val="single" w:sz="4" w:space="0" w:color="auto"/>
            </w:tcBorders>
          </w:tcPr>
          <w:p w:rsidR="00713DF1" w:rsidRPr="00FB2503" w:rsidRDefault="00CE1C37" w:rsidP="008914E5">
            <w:pPr>
              <w:rPr>
                <w:rFonts w:cstheme="minorHAnsi"/>
              </w:rPr>
            </w:pPr>
            <w:r>
              <w:rPr>
                <w:rFonts w:cstheme="minorHAnsi"/>
              </w:rPr>
              <w:t>Final decision as to who is presenting what to the Chairs and by when.</w:t>
            </w:r>
          </w:p>
        </w:tc>
      </w:tr>
      <w:tr w:rsidR="00713DF1" w:rsidRPr="00FB2503" w:rsidTr="008914E5">
        <w:tc>
          <w:tcPr>
            <w:tcW w:w="1478" w:type="dxa"/>
            <w:tcBorders>
              <w:top w:val="single" w:sz="4" w:space="0" w:color="auto"/>
              <w:bottom w:val="single" w:sz="4" w:space="0" w:color="auto"/>
            </w:tcBorders>
          </w:tcPr>
          <w:p w:rsidR="00713DF1" w:rsidRPr="00FE1551" w:rsidRDefault="00D917EA" w:rsidP="00D917EA">
            <w:pPr>
              <w:pStyle w:val="ListParagraph"/>
              <w:ind w:left="306"/>
              <w:rPr>
                <w:rFonts w:cstheme="minorHAnsi"/>
                <w:b/>
              </w:rPr>
            </w:pPr>
            <w:r>
              <w:rPr>
                <w:rFonts w:cstheme="minorHAnsi"/>
                <w:b/>
              </w:rPr>
              <w:t>24.</w:t>
            </w:r>
          </w:p>
        </w:tc>
        <w:tc>
          <w:tcPr>
            <w:tcW w:w="5395" w:type="dxa"/>
          </w:tcPr>
          <w:p w:rsidR="00713DF1" w:rsidRPr="00FB2503" w:rsidRDefault="00CE1C37" w:rsidP="008914E5">
            <w:pPr>
              <w:rPr>
                <w:rFonts w:cstheme="minorHAnsi"/>
                <w:b/>
              </w:rPr>
            </w:pPr>
            <w:r>
              <w:rPr>
                <w:rFonts w:cstheme="minorHAnsi"/>
                <w:b/>
              </w:rPr>
              <w:t>Special Leave Policy</w:t>
            </w:r>
          </w:p>
        </w:tc>
        <w:tc>
          <w:tcPr>
            <w:tcW w:w="1552" w:type="dxa"/>
          </w:tcPr>
          <w:p w:rsidR="00713DF1" w:rsidRPr="00FB2503" w:rsidRDefault="00CE1C37" w:rsidP="00CE1C37">
            <w:pPr>
              <w:rPr>
                <w:rFonts w:cstheme="minorHAnsi"/>
              </w:rPr>
            </w:pPr>
            <w:r>
              <w:rPr>
                <w:rFonts w:cstheme="minorHAnsi"/>
              </w:rPr>
              <w:t>5</w:t>
            </w:r>
            <w:r w:rsidR="00734171">
              <w:rPr>
                <w:rFonts w:cstheme="minorHAnsi"/>
              </w:rPr>
              <w:t xml:space="preserve"> mins</w:t>
            </w:r>
          </w:p>
        </w:tc>
        <w:tc>
          <w:tcPr>
            <w:tcW w:w="1691" w:type="dxa"/>
          </w:tcPr>
          <w:p w:rsidR="00713DF1" w:rsidRPr="00FB2503" w:rsidRDefault="00CE1C37" w:rsidP="00CE1C37">
            <w:pPr>
              <w:rPr>
                <w:rFonts w:cstheme="minorHAnsi"/>
              </w:rPr>
            </w:pPr>
            <w:r>
              <w:rPr>
                <w:rFonts w:cstheme="minorHAnsi"/>
              </w:rPr>
              <w:t>HT</w:t>
            </w:r>
          </w:p>
        </w:tc>
        <w:tc>
          <w:tcPr>
            <w:tcW w:w="4905" w:type="dxa"/>
            <w:tcBorders>
              <w:top w:val="single" w:sz="4" w:space="0" w:color="auto"/>
              <w:bottom w:val="single" w:sz="4" w:space="0" w:color="auto"/>
            </w:tcBorders>
          </w:tcPr>
          <w:p w:rsidR="00713DF1" w:rsidRPr="00FB2503" w:rsidRDefault="00CE1C37" w:rsidP="008914E5">
            <w:pPr>
              <w:rPr>
                <w:rFonts w:cstheme="minorHAnsi"/>
              </w:rPr>
            </w:pPr>
            <w:r>
              <w:rPr>
                <w:rFonts w:cstheme="minorHAnsi"/>
              </w:rPr>
              <w:t>HT would like to present a change and adopt GCC policy – in line with budget- reducing paid absence. Implement in Jan</w:t>
            </w:r>
          </w:p>
        </w:tc>
      </w:tr>
      <w:tr w:rsidR="00713DF1" w:rsidRPr="00FB2503" w:rsidTr="008914E5">
        <w:tc>
          <w:tcPr>
            <w:tcW w:w="1478" w:type="dxa"/>
            <w:tcBorders>
              <w:top w:val="single" w:sz="4" w:space="0" w:color="auto"/>
              <w:bottom w:val="single" w:sz="4" w:space="0" w:color="auto"/>
            </w:tcBorders>
          </w:tcPr>
          <w:p w:rsidR="00713DF1" w:rsidRPr="00FE1551" w:rsidRDefault="00D917EA" w:rsidP="00D917EA">
            <w:pPr>
              <w:pStyle w:val="ListParagraph"/>
              <w:ind w:left="306"/>
              <w:rPr>
                <w:rFonts w:cstheme="minorHAnsi"/>
                <w:b/>
              </w:rPr>
            </w:pPr>
            <w:r>
              <w:rPr>
                <w:rFonts w:cstheme="minorHAnsi"/>
                <w:b/>
              </w:rPr>
              <w:t>25.</w:t>
            </w:r>
          </w:p>
        </w:tc>
        <w:tc>
          <w:tcPr>
            <w:tcW w:w="5395" w:type="dxa"/>
          </w:tcPr>
          <w:p w:rsidR="00713DF1" w:rsidRDefault="00CE1C37" w:rsidP="008914E5">
            <w:pPr>
              <w:rPr>
                <w:rFonts w:cstheme="minorHAnsi"/>
                <w:b/>
              </w:rPr>
            </w:pPr>
            <w:r>
              <w:rPr>
                <w:rFonts w:cstheme="minorHAnsi"/>
                <w:b/>
              </w:rPr>
              <w:t>SEF</w:t>
            </w:r>
          </w:p>
        </w:tc>
        <w:tc>
          <w:tcPr>
            <w:tcW w:w="1552" w:type="dxa"/>
          </w:tcPr>
          <w:p w:rsidR="00713DF1" w:rsidRPr="00FB2503" w:rsidRDefault="00734171" w:rsidP="008914E5">
            <w:pPr>
              <w:rPr>
                <w:rFonts w:cstheme="minorHAnsi"/>
              </w:rPr>
            </w:pPr>
            <w:r>
              <w:rPr>
                <w:rFonts w:cstheme="minorHAnsi"/>
              </w:rPr>
              <w:t>10 mins</w:t>
            </w:r>
          </w:p>
        </w:tc>
        <w:tc>
          <w:tcPr>
            <w:tcW w:w="1691" w:type="dxa"/>
          </w:tcPr>
          <w:p w:rsidR="00713DF1" w:rsidRPr="00FB2503" w:rsidRDefault="00CE1C37" w:rsidP="008914E5">
            <w:pPr>
              <w:rPr>
                <w:rFonts w:cstheme="minorHAnsi"/>
              </w:rPr>
            </w:pPr>
            <w:r>
              <w:rPr>
                <w:rFonts w:cstheme="minorHAnsi"/>
              </w:rPr>
              <w:t>HT</w:t>
            </w:r>
          </w:p>
        </w:tc>
        <w:tc>
          <w:tcPr>
            <w:tcW w:w="4905" w:type="dxa"/>
            <w:tcBorders>
              <w:top w:val="single" w:sz="4" w:space="0" w:color="auto"/>
              <w:bottom w:val="single" w:sz="4" w:space="0" w:color="auto"/>
            </w:tcBorders>
          </w:tcPr>
          <w:p w:rsidR="00713DF1" w:rsidRPr="00FB2503" w:rsidRDefault="00CE1C37" w:rsidP="008914E5">
            <w:pPr>
              <w:rPr>
                <w:rFonts w:cstheme="minorHAnsi"/>
              </w:rPr>
            </w:pPr>
            <w:r>
              <w:rPr>
                <w:rFonts w:cstheme="minorHAnsi"/>
              </w:rPr>
              <w:t>Update on school and the new Ofsted headings</w:t>
            </w:r>
          </w:p>
        </w:tc>
      </w:tr>
      <w:tr w:rsidR="00713DF1" w:rsidRPr="00FB2503" w:rsidTr="008914E5">
        <w:tc>
          <w:tcPr>
            <w:tcW w:w="1478" w:type="dxa"/>
            <w:tcBorders>
              <w:top w:val="single" w:sz="4" w:space="0" w:color="auto"/>
              <w:bottom w:val="single" w:sz="4" w:space="0" w:color="auto"/>
            </w:tcBorders>
          </w:tcPr>
          <w:p w:rsidR="00713DF1" w:rsidRPr="00FE1551" w:rsidRDefault="00D917EA" w:rsidP="00D917EA">
            <w:pPr>
              <w:pStyle w:val="ListParagraph"/>
              <w:ind w:left="306"/>
              <w:rPr>
                <w:rFonts w:cstheme="minorHAnsi"/>
                <w:b/>
              </w:rPr>
            </w:pPr>
            <w:r>
              <w:rPr>
                <w:rFonts w:cstheme="minorHAnsi"/>
                <w:b/>
              </w:rPr>
              <w:t>26.</w:t>
            </w:r>
          </w:p>
        </w:tc>
        <w:tc>
          <w:tcPr>
            <w:tcW w:w="5395" w:type="dxa"/>
          </w:tcPr>
          <w:p w:rsidR="00713DF1" w:rsidRPr="00FB2503" w:rsidRDefault="00CE1C37" w:rsidP="008914E5">
            <w:pPr>
              <w:rPr>
                <w:rFonts w:cstheme="minorHAnsi"/>
                <w:b/>
              </w:rPr>
            </w:pPr>
            <w:r>
              <w:rPr>
                <w:rFonts w:cstheme="minorHAnsi"/>
                <w:b/>
              </w:rPr>
              <w:t>Heads Report to include Performance Data headlines</w:t>
            </w:r>
          </w:p>
        </w:tc>
        <w:tc>
          <w:tcPr>
            <w:tcW w:w="1552" w:type="dxa"/>
          </w:tcPr>
          <w:p w:rsidR="00713DF1" w:rsidRPr="00FB2503" w:rsidRDefault="00CE1C37" w:rsidP="008914E5">
            <w:pPr>
              <w:rPr>
                <w:rFonts w:cstheme="minorHAnsi"/>
              </w:rPr>
            </w:pPr>
            <w:r>
              <w:rPr>
                <w:rFonts w:cstheme="minorHAnsi"/>
              </w:rPr>
              <w:t>10 mins</w:t>
            </w:r>
          </w:p>
        </w:tc>
        <w:tc>
          <w:tcPr>
            <w:tcW w:w="1691" w:type="dxa"/>
          </w:tcPr>
          <w:p w:rsidR="00713DF1" w:rsidRPr="00FB2503" w:rsidRDefault="00CE1C37" w:rsidP="008914E5">
            <w:pPr>
              <w:rPr>
                <w:rFonts w:cstheme="minorHAnsi"/>
              </w:rPr>
            </w:pPr>
            <w:r>
              <w:rPr>
                <w:rFonts w:cstheme="minorHAnsi"/>
              </w:rPr>
              <w:t>HT</w:t>
            </w:r>
          </w:p>
        </w:tc>
        <w:tc>
          <w:tcPr>
            <w:tcW w:w="4905" w:type="dxa"/>
            <w:tcBorders>
              <w:top w:val="single" w:sz="4" w:space="0" w:color="auto"/>
              <w:bottom w:val="single" w:sz="4" w:space="0" w:color="auto"/>
            </w:tcBorders>
          </w:tcPr>
          <w:p w:rsidR="00713DF1" w:rsidRPr="00FB2503" w:rsidRDefault="00713DF1" w:rsidP="008914E5">
            <w:pPr>
              <w:rPr>
                <w:rFonts w:cstheme="minorHAnsi"/>
              </w:rPr>
            </w:pPr>
          </w:p>
        </w:tc>
      </w:tr>
      <w:tr w:rsidR="00713DF1" w:rsidRPr="00FB2503" w:rsidTr="00734171">
        <w:tc>
          <w:tcPr>
            <w:tcW w:w="1478" w:type="dxa"/>
            <w:tcBorders>
              <w:top w:val="single" w:sz="4" w:space="0" w:color="auto"/>
              <w:bottom w:val="single" w:sz="4" w:space="0" w:color="auto"/>
            </w:tcBorders>
          </w:tcPr>
          <w:p w:rsidR="00713DF1" w:rsidRPr="00FE1551" w:rsidRDefault="00D917EA" w:rsidP="00D917EA">
            <w:pPr>
              <w:pStyle w:val="ListParagraph"/>
              <w:ind w:left="306"/>
              <w:rPr>
                <w:rFonts w:cstheme="minorHAnsi"/>
                <w:b/>
              </w:rPr>
            </w:pPr>
            <w:r>
              <w:rPr>
                <w:rFonts w:cstheme="minorHAnsi"/>
                <w:b/>
              </w:rPr>
              <w:t>27.</w:t>
            </w:r>
          </w:p>
        </w:tc>
        <w:tc>
          <w:tcPr>
            <w:tcW w:w="5395" w:type="dxa"/>
          </w:tcPr>
          <w:p w:rsidR="00713DF1" w:rsidRPr="00FB2503" w:rsidRDefault="00CE1C37" w:rsidP="008914E5">
            <w:pPr>
              <w:rPr>
                <w:rFonts w:cstheme="minorHAnsi"/>
                <w:b/>
              </w:rPr>
            </w:pPr>
            <w:r>
              <w:rPr>
                <w:rFonts w:cstheme="minorHAnsi"/>
                <w:b/>
              </w:rPr>
              <w:t>Parent views/ communication</w:t>
            </w:r>
          </w:p>
        </w:tc>
        <w:tc>
          <w:tcPr>
            <w:tcW w:w="1552" w:type="dxa"/>
          </w:tcPr>
          <w:p w:rsidR="00713DF1" w:rsidRPr="00FB2503" w:rsidRDefault="00CE1C37" w:rsidP="008914E5">
            <w:pPr>
              <w:rPr>
                <w:rFonts w:cstheme="minorHAnsi"/>
              </w:rPr>
            </w:pPr>
            <w:r>
              <w:rPr>
                <w:rFonts w:cstheme="minorHAnsi"/>
              </w:rPr>
              <w:t>5 mins</w:t>
            </w:r>
          </w:p>
        </w:tc>
        <w:tc>
          <w:tcPr>
            <w:tcW w:w="1691" w:type="dxa"/>
          </w:tcPr>
          <w:p w:rsidR="00713DF1" w:rsidRPr="00FB2503" w:rsidRDefault="00713DF1" w:rsidP="008914E5">
            <w:pPr>
              <w:rPr>
                <w:rFonts w:cstheme="minorHAnsi"/>
              </w:rPr>
            </w:pPr>
            <w:r>
              <w:rPr>
                <w:rFonts w:cstheme="minorHAnsi"/>
              </w:rPr>
              <w:t>Chair</w:t>
            </w:r>
          </w:p>
        </w:tc>
        <w:tc>
          <w:tcPr>
            <w:tcW w:w="4905" w:type="dxa"/>
            <w:tcBorders>
              <w:top w:val="single" w:sz="4" w:space="0" w:color="auto"/>
              <w:bottom w:val="single" w:sz="4" w:space="0" w:color="auto"/>
            </w:tcBorders>
          </w:tcPr>
          <w:p w:rsidR="00713DF1" w:rsidRPr="00FB2503" w:rsidRDefault="00713DF1" w:rsidP="008914E5">
            <w:pPr>
              <w:rPr>
                <w:rFonts w:cstheme="minorHAnsi"/>
              </w:rPr>
            </w:pPr>
          </w:p>
        </w:tc>
      </w:tr>
      <w:tr w:rsidR="00734171" w:rsidRPr="00FB2503" w:rsidTr="00F96ADC">
        <w:tc>
          <w:tcPr>
            <w:tcW w:w="1478" w:type="dxa"/>
            <w:tcBorders>
              <w:top w:val="single" w:sz="4" w:space="0" w:color="auto"/>
              <w:bottom w:val="single" w:sz="4" w:space="0" w:color="auto"/>
            </w:tcBorders>
          </w:tcPr>
          <w:p w:rsidR="00734171" w:rsidRDefault="00D917EA" w:rsidP="00D917EA">
            <w:pPr>
              <w:pStyle w:val="ListParagraph"/>
              <w:ind w:left="306"/>
              <w:rPr>
                <w:rFonts w:cstheme="minorHAnsi"/>
                <w:b/>
              </w:rPr>
            </w:pPr>
            <w:r>
              <w:rPr>
                <w:rFonts w:cstheme="minorHAnsi"/>
                <w:b/>
              </w:rPr>
              <w:t>28.</w:t>
            </w:r>
          </w:p>
        </w:tc>
        <w:tc>
          <w:tcPr>
            <w:tcW w:w="5395" w:type="dxa"/>
          </w:tcPr>
          <w:p w:rsidR="00734171" w:rsidRDefault="00CE1C37" w:rsidP="008914E5">
            <w:pPr>
              <w:rPr>
                <w:rFonts w:cstheme="minorHAnsi"/>
                <w:b/>
              </w:rPr>
            </w:pPr>
            <w:r>
              <w:rPr>
                <w:rFonts w:cstheme="minorHAnsi"/>
                <w:b/>
              </w:rPr>
              <w:t>Attendance Policy</w:t>
            </w:r>
          </w:p>
        </w:tc>
        <w:tc>
          <w:tcPr>
            <w:tcW w:w="1552" w:type="dxa"/>
          </w:tcPr>
          <w:p w:rsidR="00734171" w:rsidRDefault="00CE1C37" w:rsidP="008914E5">
            <w:pPr>
              <w:rPr>
                <w:rFonts w:cstheme="minorHAnsi"/>
              </w:rPr>
            </w:pPr>
            <w:r>
              <w:rPr>
                <w:rFonts w:cstheme="minorHAnsi"/>
              </w:rPr>
              <w:t>5 mins</w:t>
            </w:r>
          </w:p>
        </w:tc>
        <w:tc>
          <w:tcPr>
            <w:tcW w:w="1691" w:type="dxa"/>
          </w:tcPr>
          <w:p w:rsidR="00734171" w:rsidRDefault="00CE1C37" w:rsidP="008914E5">
            <w:pPr>
              <w:rPr>
                <w:rFonts w:cstheme="minorHAnsi"/>
              </w:rPr>
            </w:pPr>
            <w:r>
              <w:rPr>
                <w:rFonts w:cstheme="minorHAnsi"/>
              </w:rPr>
              <w:t>HT</w:t>
            </w:r>
          </w:p>
        </w:tc>
        <w:tc>
          <w:tcPr>
            <w:tcW w:w="4905" w:type="dxa"/>
            <w:tcBorders>
              <w:top w:val="single" w:sz="4" w:space="0" w:color="auto"/>
              <w:bottom w:val="single" w:sz="4" w:space="0" w:color="auto"/>
            </w:tcBorders>
          </w:tcPr>
          <w:p w:rsidR="00734171" w:rsidRDefault="00CE1C37" w:rsidP="008914E5">
            <w:pPr>
              <w:rPr>
                <w:rFonts w:cstheme="minorHAnsi"/>
              </w:rPr>
            </w:pPr>
            <w:r>
              <w:rPr>
                <w:rFonts w:cstheme="minorHAnsi"/>
              </w:rPr>
              <w:t>Agree policy for January</w:t>
            </w:r>
          </w:p>
        </w:tc>
      </w:tr>
      <w:tr w:rsidR="00F96ADC" w:rsidRPr="00FB2503" w:rsidTr="00F96ADC">
        <w:tc>
          <w:tcPr>
            <w:tcW w:w="1478" w:type="dxa"/>
            <w:tcBorders>
              <w:top w:val="single" w:sz="4" w:space="0" w:color="auto"/>
              <w:bottom w:val="single" w:sz="4" w:space="0" w:color="auto"/>
            </w:tcBorders>
          </w:tcPr>
          <w:p w:rsidR="00F96ADC" w:rsidRDefault="00D917EA" w:rsidP="00D917EA">
            <w:pPr>
              <w:pStyle w:val="ListParagraph"/>
              <w:ind w:left="306"/>
              <w:rPr>
                <w:rFonts w:cstheme="minorHAnsi"/>
                <w:b/>
              </w:rPr>
            </w:pPr>
            <w:r>
              <w:rPr>
                <w:rFonts w:cstheme="minorHAnsi"/>
                <w:b/>
              </w:rPr>
              <w:t>29.</w:t>
            </w:r>
          </w:p>
        </w:tc>
        <w:tc>
          <w:tcPr>
            <w:tcW w:w="5395" w:type="dxa"/>
          </w:tcPr>
          <w:p w:rsidR="00F96ADC" w:rsidRDefault="00CE1C37" w:rsidP="008914E5">
            <w:pPr>
              <w:rPr>
                <w:rFonts w:cstheme="minorHAnsi"/>
                <w:b/>
              </w:rPr>
            </w:pPr>
            <w:r>
              <w:rPr>
                <w:rFonts w:cstheme="minorHAnsi"/>
                <w:b/>
              </w:rPr>
              <w:t>Safeguarding</w:t>
            </w:r>
          </w:p>
        </w:tc>
        <w:tc>
          <w:tcPr>
            <w:tcW w:w="1552" w:type="dxa"/>
          </w:tcPr>
          <w:p w:rsidR="00F96ADC" w:rsidRDefault="00CE1C37" w:rsidP="008914E5">
            <w:pPr>
              <w:rPr>
                <w:rFonts w:cstheme="minorHAnsi"/>
              </w:rPr>
            </w:pPr>
            <w:r>
              <w:rPr>
                <w:rFonts w:cstheme="minorHAnsi"/>
              </w:rPr>
              <w:t>5 mins</w:t>
            </w:r>
          </w:p>
        </w:tc>
        <w:tc>
          <w:tcPr>
            <w:tcW w:w="1691" w:type="dxa"/>
          </w:tcPr>
          <w:p w:rsidR="00F96ADC" w:rsidRDefault="00CE1C37" w:rsidP="008914E5">
            <w:pPr>
              <w:rPr>
                <w:rFonts w:cstheme="minorHAnsi"/>
              </w:rPr>
            </w:pPr>
            <w:r>
              <w:rPr>
                <w:rFonts w:cstheme="minorHAnsi"/>
              </w:rPr>
              <w:t>HT</w:t>
            </w:r>
          </w:p>
        </w:tc>
        <w:tc>
          <w:tcPr>
            <w:tcW w:w="4905" w:type="dxa"/>
            <w:tcBorders>
              <w:top w:val="single" w:sz="4" w:space="0" w:color="auto"/>
              <w:bottom w:val="single" w:sz="4" w:space="0" w:color="auto"/>
            </w:tcBorders>
          </w:tcPr>
          <w:p w:rsidR="00F96ADC" w:rsidRDefault="00F96ADC" w:rsidP="008914E5">
            <w:pPr>
              <w:rPr>
                <w:rFonts w:cstheme="minorHAnsi"/>
              </w:rPr>
            </w:pPr>
          </w:p>
        </w:tc>
      </w:tr>
      <w:tr w:rsidR="00D917EA" w:rsidRPr="00FB2503" w:rsidTr="00F96ADC">
        <w:tc>
          <w:tcPr>
            <w:tcW w:w="1478" w:type="dxa"/>
            <w:tcBorders>
              <w:top w:val="single" w:sz="4" w:space="0" w:color="auto"/>
              <w:bottom w:val="single" w:sz="4" w:space="0" w:color="auto"/>
            </w:tcBorders>
          </w:tcPr>
          <w:p w:rsidR="00D917EA" w:rsidRDefault="00D917EA" w:rsidP="00D917EA">
            <w:pPr>
              <w:pStyle w:val="ListParagraph"/>
              <w:ind w:left="306"/>
              <w:rPr>
                <w:rFonts w:cstheme="minorHAnsi"/>
                <w:b/>
              </w:rPr>
            </w:pPr>
            <w:r>
              <w:rPr>
                <w:rFonts w:cstheme="minorHAnsi"/>
                <w:b/>
              </w:rPr>
              <w:t>30.</w:t>
            </w:r>
          </w:p>
        </w:tc>
        <w:tc>
          <w:tcPr>
            <w:tcW w:w="5395" w:type="dxa"/>
          </w:tcPr>
          <w:p w:rsidR="00D917EA" w:rsidRDefault="00CE1C37" w:rsidP="008914E5">
            <w:pPr>
              <w:rPr>
                <w:rFonts w:cstheme="minorHAnsi"/>
                <w:b/>
              </w:rPr>
            </w:pPr>
            <w:r>
              <w:rPr>
                <w:rFonts w:cstheme="minorHAnsi"/>
                <w:b/>
              </w:rPr>
              <w:t>Chair’s comments &amp; correspondence</w:t>
            </w:r>
          </w:p>
        </w:tc>
        <w:tc>
          <w:tcPr>
            <w:tcW w:w="1552" w:type="dxa"/>
          </w:tcPr>
          <w:p w:rsidR="00D917EA" w:rsidRDefault="00CE1C37" w:rsidP="008914E5">
            <w:pPr>
              <w:rPr>
                <w:rFonts w:cstheme="minorHAnsi"/>
              </w:rPr>
            </w:pPr>
            <w:r>
              <w:rPr>
                <w:rFonts w:cstheme="minorHAnsi"/>
              </w:rPr>
              <w:t>5 mins</w:t>
            </w:r>
          </w:p>
        </w:tc>
        <w:tc>
          <w:tcPr>
            <w:tcW w:w="1691" w:type="dxa"/>
          </w:tcPr>
          <w:p w:rsidR="00D917EA" w:rsidRDefault="00CE1C37" w:rsidP="008914E5">
            <w:pPr>
              <w:rPr>
                <w:rFonts w:cstheme="minorHAnsi"/>
              </w:rPr>
            </w:pPr>
            <w:r>
              <w:rPr>
                <w:rFonts w:cstheme="minorHAnsi"/>
              </w:rPr>
              <w:t>Chair</w:t>
            </w:r>
          </w:p>
        </w:tc>
        <w:tc>
          <w:tcPr>
            <w:tcW w:w="4905" w:type="dxa"/>
            <w:tcBorders>
              <w:top w:val="single" w:sz="4" w:space="0" w:color="auto"/>
              <w:bottom w:val="single" w:sz="4" w:space="0" w:color="auto"/>
            </w:tcBorders>
          </w:tcPr>
          <w:p w:rsidR="00D917EA" w:rsidRDefault="00D917EA" w:rsidP="008914E5">
            <w:pPr>
              <w:rPr>
                <w:rFonts w:cstheme="minorHAnsi"/>
              </w:rPr>
            </w:pPr>
          </w:p>
        </w:tc>
      </w:tr>
      <w:tr w:rsidR="00D917EA" w:rsidRPr="00FB2503" w:rsidTr="00F96ADC">
        <w:tc>
          <w:tcPr>
            <w:tcW w:w="1478" w:type="dxa"/>
            <w:tcBorders>
              <w:top w:val="single" w:sz="4" w:space="0" w:color="auto"/>
              <w:bottom w:val="single" w:sz="4" w:space="0" w:color="auto"/>
            </w:tcBorders>
          </w:tcPr>
          <w:p w:rsidR="00D917EA" w:rsidRDefault="00D917EA" w:rsidP="00D917EA">
            <w:pPr>
              <w:pStyle w:val="ListParagraph"/>
              <w:ind w:left="306"/>
              <w:rPr>
                <w:rFonts w:cstheme="minorHAnsi"/>
                <w:b/>
              </w:rPr>
            </w:pPr>
            <w:r>
              <w:rPr>
                <w:rFonts w:cstheme="minorHAnsi"/>
                <w:b/>
              </w:rPr>
              <w:t>31.</w:t>
            </w:r>
          </w:p>
        </w:tc>
        <w:tc>
          <w:tcPr>
            <w:tcW w:w="5395" w:type="dxa"/>
          </w:tcPr>
          <w:p w:rsidR="00D917EA" w:rsidRDefault="00CE1C37" w:rsidP="008914E5">
            <w:pPr>
              <w:rPr>
                <w:rFonts w:cstheme="minorHAnsi"/>
                <w:b/>
              </w:rPr>
            </w:pPr>
            <w:r>
              <w:rPr>
                <w:rFonts w:cstheme="minorHAnsi"/>
                <w:b/>
              </w:rPr>
              <w:t>Committee reports</w:t>
            </w:r>
          </w:p>
        </w:tc>
        <w:tc>
          <w:tcPr>
            <w:tcW w:w="1552" w:type="dxa"/>
          </w:tcPr>
          <w:p w:rsidR="00D917EA" w:rsidRDefault="00CE1C37" w:rsidP="008914E5">
            <w:pPr>
              <w:rPr>
                <w:rFonts w:cstheme="minorHAnsi"/>
              </w:rPr>
            </w:pPr>
            <w:r>
              <w:rPr>
                <w:rFonts w:cstheme="minorHAnsi"/>
              </w:rPr>
              <w:t>15 mins</w:t>
            </w:r>
          </w:p>
        </w:tc>
        <w:tc>
          <w:tcPr>
            <w:tcW w:w="1691" w:type="dxa"/>
          </w:tcPr>
          <w:p w:rsidR="00D917EA" w:rsidRDefault="00CE1C37" w:rsidP="008914E5">
            <w:pPr>
              <w:rPr>
                <w:rFonts w:cstheme="minorHAnsi"/>
              </w:rPr>
            </w:pPr>
            <w:r>
              <w:rPr>
                <w:rFonts w:cstheme="minorHAnsi"/>
              </w:rPr>
              <w:t>Committee convenor</w:t>
            </w:r>
          </w:p>
        </w:tc>
        <w:tc>
          <w:tcPr>
            <w:tcW w:w="4905" w:type="dxa"/>
            <w:tcBorders>
              <w:top w:val="single" w:sz="4" w:space="0" w:color="auto"/>
              <w:bottom w:val="single" w:sz="4" w:space="0" w:color="auto"/>
            </w:tcBorders>
          </w:tcPr>
          <w:p w:rsidR="00D917EA" w:rsidRDefault="00D917EA" w:rsidP="008914E5">
            <w:pPr>
              <w:rPr>
                <w:rFonts w:cstheme="minorHAnsi"/>
              </w:rPr>
            </w:pPr>
          </w:p>
        </w:tc>
      </w:tr>
      <w:tr w:rsidR="00D917EA" w:rsidRPr="00FB2503" w:rsidTr="00F96ADC">
        <w:tc>
          <w:tcPr>
            <w:tcW w:w="1478" w:type="dxa"/>
            <w:tcBorders>
              <w:top w:val="single" w:sz="4" w:space="0" w:color="auto"/>
              <w:bottom w:val="single" w:sz="4" w:space="0" w:color="auto"/>
            </w:tcBorders>
          </w:tcPr>
          <w:p w:rsidR="00D917EA" w:rsidRDefault="00D917EA" w:rsidP="00D917EA">
            <w:pPr>
              <w:pStyle w:val="ListParagraph"/>
              <w:ind w:left="306"/>
              <w:rPr>
                <w:rFonts w:cstheme="minorHAnsi"/>
                <w:b/>
              </w:rPr>
            </w:pPr>
            <w:r>
              <w:rPr>
                <w:rFonts w:cstheme="minorHAnsi"/>
                <w:b/>
              </w:rPr>
              <w:t>32.</w:t>
            </w:r>
          </w:p>
        </w:tc>
        <w:tc>
          <w:tcPr>
            <w:tcW w:w="5395" w:type="dxa"/>
          </w:tcPr>
          <w:p w:rsidR="00D917EA" w:rsidRDefault="00CE1C37" w:rsidP="008914E5">
            <w:pPr>
              <w:rPr>
                <w:rFonts w:cstheme="minorHAnsi"/>
                <w:b/>
              </w:rPr>
            </w:pPr>
            <w:r>
              <w:rPr>
                <w:rFonts w:cstheme="minorHAnsi"/>
                <w:b/>
              </w:rPr>
              <w:t>Any Other Business</w:t>
            </w:r>
          </w:p>
        </w:tc>
        <w:tc>
          <w:tcPr>
            <w:tcW w:w="1552" w:type="dxa"/>
          </w:tcPr>
          <w:p w:rsidR="00D917EA" w:rsidRDefault="00CE1C37" w:rsidP="008914E5">
            <w:pPr>
              <w:rPr>
                <w:rFonts w:cstheme="minorHAnsi"/>
              </w:rPr>
            </w:pPr>
            <w:r>
              <w:rPr>
                <w:rFonts w:cstheme="minorHAnsi"/>
              </w:rPr>
              <w:t>5 mins</w:t>
            </w:r>
          </w:p>
        </w:tc>
        <w:tc>
          <w:tcPr>
            <w:tcW w:w="1691" w:type="dxa"/>
          </w:tcPr>
          <w:p w:rsidR="00D917EA" w:rsidRDefault="00CE1C37" w:rsidP="008914E5">
            <w:pPr>
              <w:rPr>
                <w:rFonts w:cstheme="minorHAnsi"/>
              </w:rPr>
            </w:pPr>
            <w:r>
              <w:rPr>
                <w:rFonts w:cstheme="minorHAnsi"/>
              </w:rPr>
              <w:t>Chair</w:t>
            </w:r>
          </w:p>
        </w:tc>
        <w:tc>
          <w:tcPr>
            <w:tcW w:w="4905" w:type="dxa"/>
            <w:tcBorders>
              <w:top w:val="single" w:sz="4" w:space="0" w:color="auto"/>
              <w:bottom w:val="single" w:sz="4" w:space="0" w:color="auto"/>
            </w:tcBorders>
          </w:tcPr>
          <w:p w:rsidR="00D917EA" w:rsidRDefault="00D917EA" w:rsidP="008914E5">
            <w:pPr>
              <w:rPr>
                <w:rFonts w:cstheme="minorHAnsi"/>
              </w:rPr>
            </w:pPr>
          </w:p>
        </w:tc>
      </w:tr>
      <w:tr w:rsidR="00F96ADC" w:rsidRPr="00FB2503" w:rsidTr="008914E5">
        <w:tc>
          <w:tcPr>
            <w:tcW w:w="1478" w:type="dxa"/>
            <w:tcBorders>
              <w:top w:val="single" w:sz="4" w:space="0" w:color="auto"/>
            </w:tcBorders>
          </w:tcPr>
          <w:p w:rsidR="00F96ADC" w:rsidRDefault="00D917EA" w:rsidP="00D917EA">
            <w:pPr>
              <w:pStyle w:val="ListParagraph"/>
              <w:ind w:left="306"/>
              <w:rPr>
                <w:rFonts w:cstheme="minorHAnsi"/>
                <w:b/>
              </w:rPr>
            </w:pPr>
            <w:r>
              <w:rPr>
                <w:rFonts w:cstheme="minorHAnsi"/>
                <w:b/>
              </w:rPr>
              <w:t>33.</w:t>
            </w:r>
          </w:p>
        </w:tc>
        <w:tc>
          <w:tcPr>
            <w:tcW w:w="5395" w:type="dxa"/>
          </w:tcPr>
          <w:p w:rsidR="00F96ADC" w:rsidRDefault="00F96ADC" w:rsidP="008914E5">
            <w:pPr>
              <w:rPr>
                <w:rFonts w:cstheme="minorHAnsi"/>
                <w:b/>
              </w:rPr>
            </w:pPr>
            <w:r>
              <w:rPr>
                <w:rFonts w:cstheme="minorHAnsi"/>
                <w:b/>
              </w:rPr>
              <w:t>Dates and times of next meetings:</w:t>
            </w:r>
          </w:p>
          <w:p w:rsidR="00F96ADC" w:rsidRDefault="00F96ADC" w:rsidP="008914E5">
            <w:pPr>
              <w:rPr>
                <w:rFonts w:cstheme="minorHAnsi"/>
                <w:b/>
              </w:rPr>
            </w:pPr>
            <w:r>
              <w:rPr>
                <w:rFonts w:cstheme="minorHAnsi"/>
                <w:b/>
              </w:rPr>
              <w:t>FGB 3, Monday 13</w:t>
            </w:r>
            <w:r w:rsidRPr="00F96ADC">
              <w:rPr>
                <w:rFonts w:cstheme="minorHAnsi"/>
                <w:b/>
                <w:vertAlign w:val="superscript"/>
              </w:rPr>
              <w:t>th</w:t>
            </w:r>
            <w:r>
              <w:rPr>
                <w:rFonts w:cstheme="minorHAnsi"/>
                <w:b/>
              </w:rPr>
              <w:t xml:space="preserve"> January 2020 </w:t>
            </w:r>
            <w:r w:rsidR="00D917EA">
              <w:rPr>
                <w:rFonts w:cstheme="minorHAnsi"/>
                <w:b/>
              </w:rPr>
              <w:t>18</w:t>
            </w:r>
            <w:r w:rsidR="00A32492">
              <w:rPr>
                <w:rFonts w:cstheme="minorHAnsi"/>
                <w:b/>
              </w:rPr>
              <w:t>:</w:t>
            </w:r>
            <w:r w:rsidR="00D917EA">
              <w:rPr>
                <w:rFonts w:cstheme="minorHAnsi"/>
                <w:b/>
              </w:rPr>
              <w:t>00 – 20</w:t>
            </w:r>
            <w:r w:rsidR="00A32492">
              <w:rPr>
                <w:rFonts w:cstheme="minorHAnsi"/>
                <w:b/>
              </w:rPr>
              <w:t>:</w:t>
            </w:r>
            <w:r w:rsidR="00D917EA">
              <w:rPr>
                <w:rFonts w:cstheme="minorHAnsi"/>
                <w:b/>
              </w:rPr>
              <w:t>00</w:t>
            </w:r>
          </w:p>
          <w:p w:rsidR="00F96ADC" w:rsidRDefault="00F96ADC" w:rsidP="008914E5">
            <w:pPr>
              <w:rPr>
                <w:rFonts w:cstheme="minorHAnsi"/>
                <w:b/>
              </w:rPr>
            </w:pPr>
            <w:r>
              <w:rPr>
                <w:rFonts w:cstheme="minorHAnsi"/>
                <w:b/>
              </w:rPr>
              <w:t>FGB 4, Monday, 16</w:t>
            </w:r>
            <w:r w:rsidRPr="00F96ADC">
              <w:rPr>
                <w:rFonts w:cstheme="minorHAnsi"/>
                <w:b/>
                <w:vertAlign w:val="superscript"/>
              </w:rPr>
              <w:t>th</w:t>
            </w:r>
            <w:r w:rsidR="00D917EA">
              <w:rPr>
                <w:rFonts w:cstheme="minorHAnsi"/>
                <w:b/>
              </w:rPr>
              <w:t xml:space="preserve"> March 2020 16</w:t>
            </w:r>
            <w:r w:rsidR="00A32492">
              <w:rPr>
                <w:rFonts w:cstheme="minorHAnsi"/>
                <w:b/>
              </w:rPr>
              <w:t>:</w:t>
            </w:r>
            <w:r w:rsidR="00D917EA">
              <w:rPr>
                <w:rFonts w:cstheme="minorHAnsi"/>
                <w:b/>
              </w:rPr>
              <w:t>30 –</w:t>
            </w:r>
            <w:r w:rsidR="00A32492">
              <w:rPr>
                <w:rFonts w:cstheme="minorHAnsi"/>
                <w:b/>
              </w:rPr>
              <w:t xml:space="preserve"> 18:</w:t>
            </w:r>
            <w:r w:rsidR="00D917EA">
              <w:rPr>
                <w:rFonts w:cstheme="minorHAnsi"/>
                <w:b/>
              </w:rPr>
              <w:t>30</w:t>
            </w:r>
          </w:p>
          <w:p w:rsidR="00F96ADC" w:rsidRDefault="00F96ADC" w:rsidP="008914E5">
            <w:pPr>
              <w:rPr>
                <w:rFonts w:cstheme="minorHAnsi"/>
                <w:b/>
              </w:rPr>
            </w:pPr>
            <w:r>
              <w:rPr>
                <w:rFonts w:cstheme="minorHAnsi"/>
                <w:b/>
              </w:rPr>
              <w:t>FGB 5, Monday 18</w:t>
            </w:r>
            <w:r w:rsidRPr="00F96ADC">
              <w:rPr>
                <w:rFonts w:cstheme="minorHAnsi"/>
                <w:b/>
                <w:vertAlign w:val="superscript"/>
              </w:rPr>
              <w:t>th</w:t>
            </w:r>
            <w:r w:rsidR="00D917EA">
              <w:rPr>
                <w:rFonts w:cstheme="minorHAnsi"/>
                <w:b/>
              </w:rPr>
              <w:t xml:space="preserve"> May 2020 18</w:t>
            </w:r>
            <w:r w:rsidR="00A32492">
              <w:rPr>
                <w:rFonts w:cstheme="minorHAnsi"/>
                <w:b/>
              </w:rPr>
              <w:t>:</w:t>
            </w:r>
            <w:r w:rsidR="00D917EA">
              <w:rPr>
                <w:rFonts w:cstheme="minorHAnsi"/>
                <w:b/>
              </w:rPr>
              <w:t>00 – 20</w:t>
            </w:r>
            <w:r w:rsidR="00A32492">
              <w:rPr>
                <w:rFonts w:cstheme="minorHAnsi"/>
                <w:b/>
              </w:rPr>
              <w:t>:</w:t>
            </w:r>
            <w:r w:rsidR="00D917EA">
              <w:rPr>
                <w:rFonts w:cstheme="minorHAnsi"/>
                <w:b/>
              </w:rPr>
              <w:t>00</w:t>
            </w:r>
          </w:p>
          <w:p w:rsidR="00F96ADC" w:rsidRDefault="00F96ADC" w:rsidP="008914E5">
            <w:pPr>
              <w:rPr>
                <w:rFonts w:cstheme="minorHAnsi"/>
                <w:b/>
              </w:rPr>
            </w:pPr>
            <w:r>
              <w:rPr>
                <w:rFonts w:cstheme="minorHAnsi"/>
                <w:b/>
              </w:rPr>
              <w:t>FGB 6, Monday 6</w:t>
            </w:r>
            <w:r w:rsidRPr="00F96ADC">
              <w:rPr>
                <w:rFonts w:cstheme="minorHAnsi"/>
                <w:b/>
                <w:vertAlign w:val="superscript"/>
              </w:rPr>
              <w:t>th</w:t>
            </w:r>
            <w:r w:rsidR="00A32492">
              <w:rPr>
                <w:rFonts w:cstheme="minorHAnsi"/>
                <w:b/>
              </w:rPr>
              <w:t xml:space="preserve"> July 2020 16:</w:t>
            </w:r>
            <w:r w:rsidR="00D917EA">
              <w:rPr>
                <w:rFonts w:cstheme="minorHAnsi"/>
                <w:b/>
              </w:rPr>
              <w:t>30 –</w:t>
            </w:r>
            <w:r w:rsidR="00A32492">
              <w:rPr>
                <w:rFonts w:cstheme="minorHAnsi"/>
                <w:b/>
              </w:rPr>
              <w:t xml:space="preserve"> 18:</w:t>
            </w:r>
            <w:r w:rsidR="00D917EA">
              <w:rPr>
                <w:rFonts w:cstheme="minorHAnsi"/>
                <w:b/>
              </w:rPr>
              <w:t>30</w:t>
            </w:r>
          </w:p>
        </w:tc>
        <w:tc>
          <w:tcPr>
            <w:tcW w:w="1552" w:type="dxa"/>
          </w:tcPr>
          <w:p w:rsidR="00F96ADC" w:rsidRDefault="00F96ADC" w:rsidP="008914E5">
            <w:pPr>
              <w:rPr>
                <w:rFonts w:cstheme="minorHAnsi"/>
              </w:rPr>
            </w:pPr>
            <w:r>
              <w:rPr>
                <w:rFonts w:cstheme="minorHAnsi"/>
              </w:rPr>
              <w:t>5 mins</w:t>
            </w:r>
          </w:p>
        </w:tc>
        <w:tc>
          <w:tcPr>
            <w:tcW w:w="1691" w:type="dxa"/>
          </w:tcPr>
          <w:p w:rsidR="00F96ADC" w:rsidRDefault="00F96ADC" w:rsidP="008914E5">
            <w:pPr>
              <w:rPr>
                <w:rFonts w:cstheme="minorHAnsi"/>
              </w:rPr>
            </w:pPr>
            <w:r>
              <w:rPr>
                <w:rFonts w:cstheme="minorHAnsi"/>
              </w:rPr>
              <w:t>Chair</w:t>
            </w:r>
          </w:p>
        </w:tc>
        <w:tc>
          <w:tcPr>
            <w:tcW w:w="4905" w:type="dxa"/>
            <w:tcBorders>
              <w:top w:val="single" w:sz="4" w:space="0" w:color="auto"/>
            </w:tcBorders>
          </w:tcPr>
          <w:p w:rsidR="00F96ADC" w:rsidRDefault="00F96ADC" w:rsidP="008914E5">
            <w:pPr>
              <w:rPr>
                <w:rFonts w:cstheme="minorHAnsi"/>
              </w:rPr>
            </w:pPr>
          </w:p>
        </w:tc>
      </w:tr>
    </w:tbl>
    <w:p w:rsidR="00713DF1" w:rsidRDefault="00713DF1" w:rsidP="00713DF1">
      <w:pPr>
        <w:sectPr w:rsidR="00713DF1" w:rsidSect="00FB2503">
          <w:pgSz w:w="16838" w:h="11906" w:orient="landscape"/>
          <w:pgMar w:top="1134" w:right="1134" w:bottom="1440" w:left="1134" w:header="709" w:footer="709" w:gutter="0"/>
          <w:cols w:space="708"/>
          <w:docGrid w:linePitch="360"/>
        </w:sectPr>
      </w:pPr>
    </w:p>
    <w:p w:rsidR="007D2F5C" w:rsidRDefault="00E46218" w:rsidP="0039115B">
      <w:pPr>
        <w:rPr>
          <w:b/>
        </w:rPr>
      </w:pPr>
      <w:r w:rsidRPr="00E46218">
        <w:rPr>
          <w:b/>
        </w:rPr>
        <w:lastRenderedPageBreak/>
        <w:t>MINUTES</w:t>
      </w:r>
    </w:p>
    <w:tbl>
      <w:tblPr>
        <w:tblStyle w:val="TableGrid"/>
        <w:tblW w:w="14879" w:type="dxa"/>
        <w:tblLook w:val="04A0" w:firstRow="1" w:lastRow="0" w:firstColumn="1" w:lastColumn="0" w:noHBand="0" w:noVBand="1"/>
      </w:tblPr>
      <w:tblGrid>
        <w:gridCol w:w="1477"/>
        <w:gridCol w:w="10297"/>
        <w:gridCol w:w="3105"/>
      </w:tblGrid>
      <w:tr w:rsidR="00E46218" w:rsidTr="00FA68D4">
        <w:tc>
          <w:tcPr>
            <w:tcW w:w="1477" w:type="dxa"/>
          </w:tcPr>
          <w:p w:rsidR="00E46218" w:rsidRPr="0053233E" w:rsidRDefault="00E46218" w:rsidP="008914E5">
            <w:pPr>
              <w:rPr>
                <w:b/>
              </w:rPr>
            </w:pPr>
            <w:r w:rsidRPr="0053233E">
              <w:rPr>
                <w:b/>
              </w:rPr>
              <w:t>Item no</w:t>
            </w:r>
          </w:p>
        </w:tc>
        <w:tc>
          <w:tcPr>
            <w:tcW w:w="10297" w:type="dxa"/>
          </w:tcPr>
          <w:p w:rsidR="00E46218" w:rsidRPr="005552D5" w:rsidRDefault="00E46218" w:rsidP="008914E5">
            <w:pPr>
              <w:rPr>
                <w:b/>
              </w:rPr>
            </w:pPr>
            <w:r w:rsidRPr="005552D5">
              <w:rPr>
                <w:b/>
              </w:rPr>
              <w:t>Subject</w:t>
            </w:r>
          </w:p>
        </w:tc>
        <w:tc>
          <w:tcPr>
            <w:tcW w:w="3105" w:type="dxa"/>
          </w:tcPr>
          <w:p w:rsidR="00E46218" w:rsidRPr="005552D5" w:rsidRDefault="00E46218" w:rsidP="008914E5">
            <w:pPr>
              <w:rPr>
                <w:b/>
              </w:rPr>
            </w:pPr>
            <w:r w:rsidRPr="005552D5">
              <w:rPr>
                <w:b/>
              </w:rPr>
              <w:t>Action</w:t>
            </w:r>
          </w:p>
        </w:tc>
      </w:tr>
      <w:tr w:rsidR="00E46218" w:rsidTr="00FA68D4">
        <w:tc>
          <w:tcPr>
            <w:tcW w:w="1477" w:type="dxa"/>
          </w:tcPr>
          <w:p w:rsidR="00E46218" w:rsidRPr="005552D5" w:rsidRDefault="005552D5" w:rsidP="005552D5">
            <w:pPr>
              <w:ind w:left="360"/>
              <w:rPr>
                <w:b/>
              </w:rPr>
            </w:pPr>
            <w:r>
              <w:rPr>
                <w:b/>
              </w:rPr>
              <w:t>16.</w:t>
            </w:r>
          </w:p>
        </w:tc>
        <w:tc>
          <w:tcPr>
            <w:tcW w:w="10297" w:type="dxa"/>
          </w:tcPr>
          <w:p w:rsidR="005552D5" w:rsidRDefault="005552D5" w:rsidP="005552D5">
            <w:pPr>
              <w:rPr>
                <w:b/>
              </w:rPr>
            </w:pPr>
            <w:r>
              <w:rPr>
                <w:b/>
              </w:rPr>
              <w:t xml:space="preserve">Opening Prayer </w:t>
            </w:r>
          </w:p>
          <w:p w:rsidR="00921AA7" w:rsidRPr="00921AA7" w:rsidRDefault="005552D5" w:rsidP="005552D5">
            <w:r>
              <w:t>Vicar David Treharne took the opening prayer.</w:t>
            </w:r>
          </w:p>
        </w:tc>
        <w:tc>
          <w:tcPr>
            <w:tcW w:w="3105" w:type="dxa"/>
          </w:tcPr>
          <w:p w:rsidR="00E46218" w:rsidRDefault="00E46218" w:rsidP="008914E5"/>
        </w:tc>
      </w:tr>
      <w:tr w:rsidR="00E46218" w:rsidTr="00FA68D4">
        <w:tc>
          <w:tcPr>
            <w:tcW w:w="1477" w:type="dxa"/>
          </w:tcPr>
          <w:p w:rsidR="00E46218" w:rsidRPr="005552D5" w:rsidRDefault="005552D5" w:rsidP="005552D5">
            <w:pPr>
              <w:ind w:left="360"/>
              <w:rPr>
                <w:b/>
              </w:rPr>
            </w:pPr>
            <w:r>
              <w:rPr>
                <w:b/>
              </w:rPr>
              <w:t>17.</w:t>
            </w:r>
          </w:p>
        </w:tc>
        <w:tc>
          <w:tcPr>
            <w:tcW w:w="10297" w:type="dxa"/>
          </w:tcPr>
          <w:p w:rsidR="005552D5" w:rsidRDefault="005552D5" w:rsidP="005552D5">
            <w:pPr>
              <w:rPr>
                <w:b/>
              </w:rPr>
            </w:pPr>
            <w:r w:rsidRPr="0053233E">
              <w:rPr>
                <w:b/>
              </w:rPr>
              <w:t>W</w:t>
            </w:r>
            <w:r>
              <w:rPr>
                <w:b/>
              </w:rPr>
              <w:t xml:space="preserve">elcome and Apologies </w:t>
            </w:r>
          </w:p>
          <w:p w:rsidR="005552D5" w:rsidRDefault="005552D5" w:rsidP="005552D5">
            <w:r>
              <w:t>Apologies received from Alex Watson.  No further apologies received.</w:t>
            </w:r>
          </w:p>
          <w:p w:rsidR="00061AF1" w:rsidRDefault="005552D5" w:rsidP="005552D5">
            <w:r w:rsidRPr="00061AF1">
              <w:rPr>
                <w:color w:val="7030A0"/>
              </w:rPr>
              <w:t>A question was raised regarding Governor absence from meetings and the procedure to follow if Governors do not attend meetings and do not notify of apologies or absence</w:t>
            </w:r>
            <w:r>
              <w:t xml:space="preserve">.  </w:t>
            </w:r>
          </w:p>
          <w:p w:rsidR="005552D5" w:rsidRDefault="005552D5" w:rsidP="005552D5">
            <w:r>
              <w:t xml:space="preserve">It was advised that one Governor had been contacted as it was realised there may be difficulty in attending meetings.  The Governor was offered the option of stepping down from the committee and attending only FGB evening meetings.  </w:t>
            </w:r>
          </w:p>
          <w:p w:rsidR="005552D5" w:rsidRDefault="005552D5" w:rsidP="005552D5">
            <w:r>
              <w:t xml:space="preserve">The other absent Governor was contacted after the last meeting to enquire whether they were receiving correspondence.  The Governor accepted that they had not been keeping up to date with checking emails and correspondence on </w:t>
            </w:r>
            <w:proofErr w:type="spellStart"/>
            <w:r>
              <w:t>eSchools</w:t>
            </w:r>
            <w:proofErr w:type="spellEnd"/>
            <w:r>
              <w:t xml:space="preserve"> but no further communications have been received.</w:t>
            </w:r>
          </w:p>
          <w:p w:rsidR="005552D5" w:rsidRDefault="005552D5" w:rsidP="005552D5">
            <w:r w:rsidRPr="00061AF1">
              <w:rPr>
                <w:color w:val="7030A0"/>
              </w:rPr>
              <w:t>A Governor asked when the last time the absent Governors attended meetings</w:t>
            </w:r>
            <w:r>
              <w:t>.  One Governor has missed three meetings and the AGM and the other Governor has missed two meetings and the AGM.</w:t>
            </w:r>
          </w:p>
          <w:p w:rsidR="005552D5" w:rsidRDefault="005552D5" w:rsidP="005552D5">
            <w:r w:rsidRPr="00061AF1">
              <w:rPr>
                <w:color w:val="7030A0"/>
              </w:rPr>
              <w:t xml:space="preserve">A Governor asked whether there was a clause in the constitution regarding attendance.  </w:t>
            </w:r>
            <w:r>
              <w:t>It was noted that this would be checked.  A Governor advised that if no such clause existed perhaps one should be written in with a caveat for extenuating circumstances.  Governors agreed that if apologies are not received this could lead to potential problems with the Governing Body be</w:t>
            </w:r>
            <w:r w:rsidR="0035217B">
              <w:t>ing</w:t>
            </w:r>
            <w:r>
              <w:t xml:space="preserve"> quorate.</w:t>
            </w:r>
          </w:p>
          <w:p w:rsidR="005552D5" w:rsidRDefault="005552D5" w:rsidP="005552D5">
            <w:r w:rsidRPr="00061AF1">
              <w:rPr>
                <w:color w:val="7030A0"/>
              </w:rPr>
              <w:t>A Governor asked whether we should make contact by writing a letter</w:t>
            </w:r>
            <w:r>
              <w:t xml:space="preserve">.  </w:t>
            </w:r>
            <w:r w:rsidR="00061AF1">
              <w:t>HT felt it</w:t>
            </w:r>
            <w:r>
              <w:t xml:space="preserve"> would be appropriate that the letters come from the Chairs.  </w:t>
            </w:r>
            <w:r w:rsidRPr="00061AF1">
              <w:rPr>
                <w:color w:val="7030A0"/>
              </w:rPr>
              <w:t>A Governor asked whether HT was aware of any reasons for non-attendance</w:t>
            </w:r>
            <w:r>
              <w:t>.  HT advised that no reason was known other than possible personal reasons.</w:t>
            </w:r>
          </w:p>
          <w:p w:rsidR="005552D5" w:rsidRDefault="005552D5" w:rsidP="005552D5">
            <w:r>
              <w:t>It was agreed that the Co-Chairs would write letters to absent Governors.</w:t>
            </w:r>
          </w:p>
          <w:p w:rsidR="00F96ADC" w:rsidRPr="00F96ADC" w:rsidRDefault="005552D5" w:rsidP="005552D5">
            <w:r w:rsidRPr="00061AF1">
              <w:rPr>
                <w:color w:val="7030A0"/>
              </w:rPr>
              <w:t xml:space="preserve">The Chair asked the clerk to ensure it is written in the minutes which of the Co-Chairs is chairing each meeting. </w:t>
            </w:r>
            <w:r>
              <w:t>The clerk advised this would be included in the minutes from now on.</w:t>
            </w:r>
          </w:p>
        </w:tc>
        <w:tc>
          <w:tcPr>
            <w:tcW w:w="3105" w:type="dxa"/>
          </w:tcPr>
          <w:p w:rsidR="00061AF1" w:rsidRDefault="00061AF1" w:rsidP="008914E5">
            <w:pPr>
              <w:rPr>
                <w:color w:val="FF0000"/>
              </w:rPr>
            </w:pPr>
          </w:p>
          <w:p w:rsidR="00061AF1" w:rsidRDefault="00061AF1" w:rsidP="008914E5">
            <w:pPr>
              <w:rPr>
                <w:color w:val="FF0000"/>
              </w:rPr>
            </w:pPr>
          </w:p>
          <w:p w:rsidR="00061AF1" w:rsidRDefault="00061AF1" w:rsidP="008914E5">
            <w:pPr>
              <w:rPr>
                <w:color w:val="FF0000"/>
              </w:rPr>
            </w:pPr>
          </w:p>
          <w:p w:rsidR="00061AF1" w:rsidRDefault="00061AF1" w:rsidP="008914E5">
            <w:pPr>
              <w:rPr>
                <w:color w:val="FF0000"/>
              </w:rPr>
            </w:pPr>
          </w:p>
          <w:p w:rsidR="00061AF1" w:rsidRDefault="00061AF1" w:rsidP="008914E5">
            <w:pPr>
              <w:rPr>
                <w:color w:val="FF0000"/>
              </w:rPr>
            </w:pPr>
          </w:p>
          <w:p w:rsidR="00061AF1" w:rsidRDefault="00061AF1" w:rsidP="008914E5">
            <w:pPr>
              <w:rPr>
                <w:color w:val="FF0000"/>
              </w:rPr>
            </w:pPr>
          </w:p>
          <w:p w:rsidR="00061AF1" w:rsidRDefault="00061AF1" w:rsidP="008914E5">
            <w:pPr>
              <w:rPr>
                <w:color w:val="FF0000"/>
              </w:rPr>
            </w:pPr>
          </w:p>
          <w:p w:rsidR="00061AF1" w:rsidRDefault="00061AF1" w:rsidP="008914E5">
            <w:pPr>
              <w:rPr>
                <w:color w:val="FF0000"/>
              </w:rPr>
            </w:pPr>
          </w:p>
          <w:p w:rsidR="00061AF1" w:rsidRDefault="00061AF1" w:rsidP="008914E5">
            <w:pPr>
              <w:rPr>
                <w:color w:val="FF0000"/>
              </w:rPr>
            </w:pPr>
          </w:p>
          <w:p w:rsidR="00061AF1" w:rsidRDefault="00061AF1" w:rsidP="008914E5">
            <w:pPr>
              <w:rPr>
                <w:color w:val="FF0000"/>
              </w:rPr>
            </w:pPr>
          </w:p>
          <w:p w:rsidR="00061AF1" w:rsidRDefault="00061AF1" w:rsidP="008914E5">
            <w:pPr>
              <w:rPr>
                <w:color w:val="FF0000"/>
              </w:rPr>
            </w:pPr>
          </w:p>
          <w:p w:rsidR="00061AF1" w:rsidRDefault="00061AF1" w:rsidP="008914E5">
            <w:pPr>
              <w:rPr>
                <w:color w:val="FF0000"/>
              </w:rPr>
            </w:pPr>
          </w:p>
          <w:p w:rsidR="00061AF1" w:rsidRDefault="00061AF1" w:rsidP="008914E5">
            <w:pPr>
              <w:rPr>
                <w:color w:val="FF0000"/>
              </w:rPr>
            </w:pPr>
          </w:p>
          <w:p w:rsidR="00061AF1" w:rsidRDefault="00061AF1" w:rsidP="008914E5">
            <w:pPr>
              <w:rPr>
                <w:color w:val="FF0000"/>
              </w:rPr>
            </w:pPr>
          </w:p>
          <w:p w:rsidR="00061AF1" w:rsidRDefault="00061AF1" w:rsidP="008914E5">
            <w:pPr>
              <w:rPr>
                <w:color w:val="FF0000"/>
              </w:rPr>
            </w:pPr>
          </w:p>
          <w:p w:rsidR="00061AF1" w:rsidRDefault="00061AF1" w:rsidP="008914E5">
            <w:pPr>
              <w:rPr>
                <w:color w:val="FF0000"/>
              </w:rPr>
            </w:pPr>
          </w:p>
          <w:p w:rsidR="00061AF1" w:rsidRDefault="00061AF1" w:rsidP="008914E5">
            <w:pPr>
              <w:rPr>
                <w:color w:val="FF0000"/>
              </w:rPr>
            </w:pPr>
          </w:p>
          <w:p w:rsidR="00E46218" w:rsidRDefault="005552D5" w:rsidP="008914E5">
            <w:pPr>
              <w:rPr>
                <w:color w:val="FF0000"/>
              </w:rPr>
            </w:pPr>
            <w:r w:rsidRPr="00974832">
              <w:rPr>
                <w:color w:val="FF0000"/>
              </w:rPr>
              <w:t>Chairs to write letter to non- attending Governors.</w:t>
            </w:r>
          </w:p>
          <w:p w:rsidR="00061AF1" w:rsidRDefault="00061AF1" w:rsidP="008914E5">
            <w:r>
              <w:rPr>
                <w:color w:val="FF0000"/>
              </w:rPr>
              <w:t>Clerk to record Chair in minutes.</w:t>
            </w:r>
          </w:p>
        </w:tc>
      </w:tr>
      <w:tr w:rsidR="00921AA7" w:rsidTr="00FA68D4">
        <w:tc>
          <w:tcPr>
            <w:tcW w:w="1477" w:type="dxa"/>
            <w:tcBorders>
              <w:bottom w:val="nil"/>
            </w:tcBorders>
          </w:tcPr>
          <w:p w:rsidR="00921AA7" w:rsidRPr="00974832" w:rsidRDefault="00974832" w:rsidP="00974832">
            <w:pPr>
              <w:ind w:left="360"/>
              <w:rPr>
                <w:b/>
              </w:rPr>
            </w:pPr>
            <w:r>
              <w:rPr>
                <w:b/>
              </w:rPr>
              <w:t>18.</w:t>
            </w:r>
          </w:p>
        </w:tc>
        <w:tc>
          <w:tcPr>
            <w:tcW w:w="10297" w:type="dxa"/>
          </w:tcPr>
          <w:p w:rsidR="00974832" w:rsidRDefault="00974832" w:rsidP="00974832">
            <w:pPr>
              <w:rPr>
                <w:rFonts w:cstheme="minorHAnsi"/>
                <w:b/>
              </w:rPr>
            </w:pPr>
            <w:r w:rsidRPr="00FB2503">
              <w:rPr>
                <w:rFonts w:cstheme="minorHAnsi"/>
                <w:b/>
              </w:rPr>
              <w:t>To agree items of Any Other Business previously notified</w:t>
            </w:r>
          </w:p>
          <w:p w:rsidR="00974832" w:rsidRDefault="00974832" w:rsidP="00974832">
            <w:r>
              <w:t>LH has completed pen portrait.  AW has comp</w:t>
            </w:r>
            <w:r w:rsidR="0035217B">
              <w:t>l</w:t>
            </w:r>
            <w:r>
              <w:t>eted but needs to send through to Chairs.  JB still to complete.</w:t>
            </w:r>
          </w:p>
          <w:p w:rsidR="00974832" w:rsidRDefault="00974832" w:rsidP="00974832">
            <w:r>
              <w:t>Atkins Global Letter to be discussed regarding residential travel planning services funded by S106 contributions.</w:t>
            </w:r>
          </w:p>
          <w:p w:rsidR="00974832" w:rsidRDefault="00974832" w:rsidP="00974832">
            <w:r>
              <w:t>NF needs to leave at 5.30pm, therefore point 26 Trick Box presentation to be moved up agenda to point 22.</w:t>
            </w:r>
          </w:p>
          <w:p w:rsidR="00921AA7" w:rsidRPr="00921AA7" w:rsidRDefault="00921AA7" w:rsidP="00F96ADC"/>
        </w:tc>
        <w:tc>
          <w:tcPr>
            <w:tcW w:w="3105" w:type="dxa"/>
            <w:tcBorders>
              <w:bottom w:val="nil"/>
            </w:tcBorders>
          </w:tcPr>
          <w:p w:rsidR="00974832" w:rsidRPr="00974832" w:rsidRDefault="00974832" w:rsidP="00974832">
            <w:pPr>
              <w:rPr>
                <w:color w:val="FF0000"/>
              </w:rPr>
            </w:pPr>
            <w:r w:rsidRPr="00974832">
              <w:rPr>
                <w:color w:val="FF0000"/>
              </w:rPr>
              <w:t>Completed pen portraits to be sent to clerk to upload on website.</w:t>
            </w:r>
          </w:p>
          <w:p w:rsidR="00921AA7" w:rsidRDefault="00974832" w:rsidP="00974832">
            <w:r w:rsidRPr="00974832">
              <w:rPr>
                <w:color w:val="FF0000"/>
              </w:rPr>
              <w:t>JB to complete pen portrait</w:t>
            </w:r>
          </w:p>
        </w:tc>
      </w:tr>
      <w:tr w:rsidR="00921AA7" w:rsidTr="00FA68D4">
        <w:tc>
          <w:tcPr>
            <w:tcW w:w="1477" w:type="dxa"/>
            <w:tcBorders>
              <w:bottom w:val="nil"/>
            </w:tcBorders>
          </w:tcPr>
          <w:p w:rsidR="00921AA7" w:rsidRPr="00974832" w:rsidRDefault="00974832" w:rsidP="00974832">
            <w:pPr>
              <w:ind w:left="360"/>
              <w:rPr>
                <w:b/>
              </w:rPr>
            </w:pPr>
            <w:r>
              <w:rPr>
                <w:b/>
              </w:rPr>
              <w:lastRenderedPageBreak/>
              <w:t>19.</w:t>
            </w:r>
          </w:p>
        </w:tc>
        <w:tc>
          <w:tcPr>
            <w:tcW w:w="10297" w:type="dxa"/>
          </w:tcPr>
          <w:p w:rsidR="00974832" w:rsidRDefault="00974832" w:rsidP="00974832">
            <w:pPr>
              <w:rPr>
                <w:rFonts w:cstheme="minorHAnsi"/>
                <w:b/>
              </w:rPr>
            </w:pPr>
            <w:r>
              <w:rPr>
                <w:rFonts w:cstheme="minorHAnsi"/>
                <w:b/>
              </w:rPr>
              <w:t xml:space="preserve">Approve </w:t>
            </w:r>
            <w:r w:rsidRPr="00FB2503">
              <w:rPr>
                <w:rFonts w:cstheme="minorHAnsi"/>
                <w:b/>
              </w:rPr>
              <w:t>Minutes of Last Meeting</w:t>
            </w:r>
          </w:p>
          <w:p w:rsidR="00BC4CF7" w:rsidRPr="00BC4CF7" w:rsidRDefault="00974832" w:rsidP="00974832">
            <w:pPr>
              <w:rPr>
                <w:rFonts w:cstheme="minorHAnsi"/>
              </w:rPr>
            </w:pPr>
            <w:r w:rsidRPr="006A3C08">
              <w:rPr>
                <w:rFonts w:cstheme="minorHAnsi"/>
              </w:rPr>
              <w:t>Minutes of last meeting were approved and signed by Chair</w:t>
            </w:r>
            <w:r>
              <w:rPr>
                <w:rFonts w:cstheme="minorHAnsi"/>
              </w:rPr>
              <w:t>.</w:t>
            </w:r>
          </w:p>
        </w:tc>
        <w:tc>
          <w:tcPr>
            <w:tcW w:w="3105" w:type="dxa"/>
            <w:tcBorders>
              <w:bottom w:val="nil"/>
            </w:tcBorders>
          </w:tcPr>
          <w:p w:rsidR="00FA68D4" w:rsidRDefault="00FA68D4" w:rsidP="00921AA7"/>
        </w:tc>
      </w:tr>
      <w:tr w:rsidR="00921AA7" w:rsidTr="00FA68D4">
        <w:tc>
          <w:tcPr>
            <w:tcW w:w="1477" w:type="dxa"/>
            <w:tcBorders>
              <w:top w:val="single" w:sz="4" w:space="0" w:color="auto"/>
              <w:bottom w:val="nil"/>
            </w:tcBorders>
          </w:tcPr>
          <w:p w:rsidR="00921AA7" w:rsidRPr="00974832" w:rsidRDefault="00974832" w:rsidP="00974832">
            <w:pPr>
              <w:ind w:left="360"/>
              <w:rPr>
                <w:b/>
              </w:rPr>
            </w:pPr>
            <w:r>
              <w:rPr>
                <w:b/>
              </w:rPr>
              <w:t>20.</w:t>
            </w:r>
          </w:p>
        </w:tc>
        <w:tc>
          <w:tcPr>
            <w:tcW w:w="10297" w:type="dxa"/>
          </w:tcPr>
          <w:p w:rsidR="00974832" w:rsidRDefault="00974832" w:rsidP="00974832">
            <w:pPr>
              <w:rPr>
                <w:rFonts w:cstheme="minorHAnsi"/>
                <w:b/>
              </w:rPr>
            </w:pPr>
            <w:r w:rsidRPr="00FB2503">
              <w:rPr>
                <w:rFonts w:cstheme="minorHAnsi"/>
                <w:b/>
              </w:rPr>
              <w:t>Matters Arising from Minutes</w:t>
            </w:r>
          </w:p>
          <w:p w:rsidR="00FA68D4" w:rsidRPr="005543B8" w:rsidRDefault="00974832" w:rsidP="00974832">
            <w:r>
              <w:t>Governors commented they liked the new format and items in red highlighting actions to be taken.</w:t>
            </w:r>
          </w:p>
        </w:tc>
        <w:tc>
          <w:tcPr>
            <w:tcW w:w="3105" w:type="dxa"/>
            <w:tcBorders>
              <w:top w:val="single" w:sz="4" w:space="0" w:color="auto"/>
              <w:bottom w:val="nil"/>
            </w:tcBorders>
          </w:tcPr>
          <w:p w:rsidR="000C715B" w:rsidRDefault="000C715B" w:rsidP="00FA68D4"/>
          <w:p w:rsidR="00921AA7" w:rsidRDefault="00921AA7" w:rsidP="00974832"/>
        </w:tc>
      </w:tr>
      <w:tr w:rsidR="00974832" w:rsidTr="00FA68D4">
        <w:tc>
          <w:tcPr>
            <w:tcW w:w="1477" w:type="dxa"/>
            <w:tcBorders>
              <w:top w:val="single" w:sz="4" w:space="0" w:color="auto"/>
              <w:bottom w:val="nil"/>
            </w:tcBorders>
          </w:tcPr>
          <w:p w:rsidR="00974832" w:rsidRDefault="00974832" w:rsidP="00974832">
            <w:pPr>
              <w:ind w:left="360"/>
              <w:rPr>
                <w:b/>
              </w:rPr>
            </w:pPr>
            <w:r>
              <w:rPr>
                <w:b/>
              </w:rPr>
              <w:t>21.</w:t>
            </w:r>
          </w:p>
        </w:tc>
        <w:tc>
          <w:tcPr>
            <w:tcW w:w="10297" w:type="dxa"/>
          </w:tcPr>
          <w:p w:rsidR="00974832" w:rsidRPr="002348D1" w:rsidRDefault="00974832" w:rsidP="00974832">
            <w:pPr>
              <w:rPr>
                <w:b/>
              </w:rPr>
            </w:pPr>
            <w:r w:rsidRPr="002348D1">
              <w:rPr>
                <w:b/>
              </w:rPr>
              <w:t>Declarations of Interest</w:t>
            </w:r>
          </w:p>
          <w:p w:rsidR="00974832" w:rsidRPr="00FB2503" w:rsidRDefault="00974832" w:rsidP="00974832">
            <w:pPr>
              <w:rPr>
                <w:rFonts w:cstheme="minorHAnsi"/>
                <w:b/>
              </w:rPr>
            </w:pPr>
            <w:r>
              <w:t>No declarations received.</w:t>
            </w:r>
          </w:p>
        </w:tc>
        <w:tc>
          <w:tcPr>
            <w:tcW w:w="3105" w:type="dxa"/>
            <w:tcBorders>
              <w:top w:val="single" w:sz="4" w:space="0" w:color="auto"/>
              <w:bottom w:val="nil"/>
            </w:tcBorders>
          </w:tcPr>
          <w:p w:rsidR="00974832" w:rsidRDefault="00974832" w:rsidP="00FA68D4"/>
        </w:tc>
      </w:tr>
      <w:tr w:rsidR="00921AA7" w:rsidTr="00FA68D4">
        <w:tc>
          <w:tcPr>
            <w:tcW w:w="1477" w:type="dxa"/>
            <w:tcBorders>
              <w:top w:val="single" w:sz="4" w:space="0" w:color="auto"/>
              <w:bottom w:val="single" w:sz="4" w:space="0" w:color="auto"/>
            </w:tcBorders>
          </w:tcPr>
          <w:p w:rsidR="00921AA7" w:rsidRPr="00974832" w:rsidRDefault="00974832" w:rsidP="00974832">
            <w:pPr>
              <w:ind w:left="360"/>
              <w:rPr>
                <w:b/>
              </w:rPr>
            </w:pPr>
            <w:r>
              <w:rPr>
                <w:b/>
              </w:rPr>
              <w:t>22.</w:t>
            </w:r>
          </w:p>
          <w:p w:rsidR="00AF6E1A" w:rsidRDefault="00AF6E1A" w:rsidP="00AF6E1A">
            <w:pPr>
              <w:rPr>
                <w:b/>
              </w:rPr>
            </w:pPr>
          </w:p>
          <w:p w:rsidR="00AF6E1A" w:rsidRDefault="00AF6E1A" w:rsidP="00AF6E1A">
            <w:pPr>
              <w:rPr>
                <w:b/>
              </w:rPr>
            </w:pPr>
          </w:p>
          <w:p w:rsidR="00AF6E1A" w:rsidRDefault="00AF6E1A" w:rsidP="00AF6E1A">
            <w:pPr>
              <w:rPr>
                <w:b/>
              </w:rPr>
            </w:pPr>
          </w:p>
          <w:p w:rsidR="00AF6E1A" w:rsidRDefault="00AF6E1A" w:rsidP="00AF6E1A">
            <w:pPr>
              <w:rPr>
                <w:b/>
              </w:rPr>
            </w:pPr>
          </w:p>
          <w:p w:rsidR="00AF6E1A" w:rsidRDefault="00AF6E1A" w:rsidP="00AF6E1A">
            <w:pPr>
              <w:rPr>
                <w:b/>
              </w:rPr>
            </w:pPr>
          </w:p>
          <w:p w:rsidR="00AF6E1A" w:rsidRDefault="00AF6E1A" w:rsidP="00AF6E1A">
            <w:pPr>
              <w:rPr>
                <w:b/>
              </w:rPr>
            </w:pPr>
          </w:p>
          <w:p w:rsidR="00AF6E1A" w:rsidRDefault="00AF6E1A" w:rsidP="00AF6E1A">
            <w:pPr>
              <w:rPr>
                <w:b/>
              </w:rPr>
            </w:pPr>
          </w:p>
          <w:p w:rsidR="00AF6E1A" w:rsidRDefault="00AF6E1A" w:rsidP="00AF6E1A">
            <w:pPr>
              <w:rPr>
                <w:b/>
              </w:rPr>
            </w:pPr>
          </w:p>
          <w:p w:rsidR="00AF6E1A" w:rsidRDefault="00AF6E1A" w:rsidP="00AF6E1A">
            <w:pPr>
              <w:rPr>
                <w:b/>
              </w:rPr>
            </w:pPr>
          </w:p>
          <w:p w:rsidR="00AF6E1A" w:rsidRDefault="00AF6E1A" w:rsidP="00AF6E1A">
            <w:pPr>
              <w:rPr>
                <w:b/>
              </w:rPr>
            </w:pPr>
          </w:p>
          <w:p w:rsidR="00AF6E1A" w:rsidRPr="00AF6E1A" w:rsidRDefault="00AF6E1A" w:rsidP="00AF6E1A">
            <w:pPr>
              <w:rPr>
                <w:b/>
              </w:rPr>
            </w:pPr>
          </w:p>
        </w:tc>
        <w:tc>
          <w:tcPr>
            <w:tcW w:w="10297" w:type="dxa"/>
          </w:tcPr>
          <w:p w:rsidR="00974832" w:rsidRDefault="00974832" w:rsidP="00974832">
            <w:pPr>
              <w:rPr>
                <w:rFonts w:cstheme="minorHAnsi"/>
                <w:b/>
              </w:rPr>
            </w:pPr>
            <w:r>
              <w:rPr>
                <w:rFonts w:cstheme="minorHAnsi"/>
                <w:b/>
              </w:rPr>
              <w:t>Trick Box Presentation</w:t>
            </w:r>
          </w:p>
          <w:p w:rsidR="00974832" w:rsidRDefault="00974832" w:rsidP="00974832">
            <w:pPr>
              <w:rPr>
                <w:rFonts w:cstheme="minorHAnsi"/>
              </w:rPr>
            </w:pPr>
            <w:r>
              <w:rPr>
                <w:rFonts w:cstheme="minorHAnsi"/>
              </w:rPr>
              <w:t xml:space="preserve">NF presented Trick Box to Governors stating that it had been used in school for half a year.  The school had a great deal with purchasing the package and paid far less than the package </w:t>
            </w:r>
            <w:r w:rsidR="00443A5E">
              <w:rPr>
                <w:rFonts w:cstheme="minorHAnsi"/>
              </w:rPr>
              <w:t>i</w:t>
            </w:r>
            <w:r>
              <w:rPr>
                <w:rFonts w:cstheme="minorHAnsi"/>
              </w:rPr>
              <w:t xml:space="preserve">s worth.  The idea behind Trick Box is rooted in psychology and identifies how our brains work and how we work.  There is a clear difference in culture and community now compared with twenty years ago which is also true for teaching nowadays compared to twenty years ago.  It seems as though parents like to have a label for their child if they have difficulties, compared to a few years ago when it was harder to get parental engagement with this.  As a society, we spend lots of time excusing behaviour rather than equipping children to deal with different situations.  The world is different today and Trick Box has powerful aims to help with this.  It teaches teachers the difficulty children face and gives children the responsibility to face those difficulties.  Children are given a box of tricks and they can decide which trick to use to help them.  Tricks are built upon each year with three tricks being taught a year.  The idea is that child, teacher and parent work together.  NF advised that we are currently not using the parent section.  Trick Box is a fun, emotional management scheme but it does not standalone and sits nicely within the PSHE curriculum, mindfulness and growth </w:t>
            </w:r>
            <w:proofErr w:type="spellStart"/>
            <w:r>
              <w:rPr>
                <w:rFonts w:cstheme="minorHAnsi"/>
              </w:rPr>
              <w:t>mindset</w:t>
            </w:r>
            <w:proofErr w:type="spellEnd"/>
            <w:r>
              <w:rPr>
                <w:rFonts w:cstheme="minorHAnsi"/>
              </w:rPr>
              <w:t xml:space="preserve"> strategies.  Trick Box talks about the 4Cs (Calm, Communication, Creativity, Confidence) although Tutshill </w:t>
            </w:r>
            <w:r w:rsidR="00443A5E">
              <w:rPr>
                <w:rFonts w:cstheme="minorHAnsi"/>
              </w:rPr>
              <w:t>S</w:t>
            </w:r>
            <w:r>
              <w:rPr>
                <w:rFonts w:cstheme="minorHAnsi"/>
              </w:rPr>
              <w:t xml:space="preserve">chool does not call them this to avoid confusion with the Maths </w:t>
            </w:r>
            <w:r w:rsidR="00443A5E">
              <w:rPr>
                <w:rFonts w:cstheme="minorHAnsi"/>
              </w:rPr>
              <w:t>approach</w:t>
            </w:r>
            <w:r>
              <w:rPr>
                <w:rFonts w:cstheme="minorHAnsi"/>
              </w:rPr>
              <w:t>.</w:t>
            </w:r>
          </w:p>
          <w:p w:rsidR="00974832" w:rsidRDefault="00974832" w:rsidP="00974832">
            <w:pPr>
              <w:rPr>
                <w:rFonts w:cstheme="minorHAnsi"/>
              </w:rPr>
            </w:pPr>
            <w:r>
              <w:rPr>
                <w:rFonts w:cstheme="minorHAnsi"/>
              </w:rPr>
              <w:t>Tutshill School wants its children to have happy life habits and is not just teaching how to pass SAT</w:t>
            </w:r>
            <w:r w:rsidR="00443A5E">
              <w:rPr>
                <w:rFonts w:cstheme="minorHAnsi"/>
              </w:rPr>
              <w:t>s</w:t>
            </w:r>
            <w:r>
              <w:rPr>
                <w:rFonts w:cstheme="minorHAnsi"/>
              </w:rPr>
              <w:t>.  Trick Box starts with a gender neutral character in the form of a stick person.  Everyday challenges start for children in EYFS and Trick Box starts from Reception.  Many schemes start later in the school so it is good that children can engage with this from early on and build the foundations year on year.</w:t>
            </w:r>
          </w:p>
          <w:p w:rsidR="00974832" w:rsidRDefault="00974832" w:rsidP="00974832">
            <w:pPr>
              <w:rPr>
                <w:rFonts w:cstheme="minorHAnsi"/>
              </w:rPr>
            </w:pPr>
            <w:r>
              <w:rPr>
                <w:rFonts w:cstheme="minorHAnsi"/>
              </w:rPr>
              <w:t>Self-coaching works alongside nurture provision and gives children the tools to make their decisions without excuses being made.  Steps to follow are Accept, Be, Choose, Do.  The next step is to promote this at the Parents Evening in December.</w:t>
            </w:r>
          </w:p>
          <w:p w:rsidR="00974832" w:rsidRDefault="00974832" w:rsidP="00974832">
            <w:pPr>
              <w:rPr>
                <w:rFonts w:cstheme="minorHAnsi"/>
              </w:rPr>
            </w:pPr>
            <w:r w:rsidRPr="00121F6D">
              <w:rPr>
                <w:rFonts w:cstheme="minorHAnsi"/>
                <w:color w:val="7030A0"/>
              </w:rPr>
              <w:t>A Governor asked whether the school had heard of the Trailblazer project.</w:t>
            </w:r>
            <w:r>
              <w:rPr>
                <w:rFonts w:cstheme="minorHAnsi"/>
              </w:rPr>
              <w:t xml:space="preserve">  HT commented she was unaware of the project.  The Governor explained that it is a project for early intervention for mental health support, which is </w:t>
            </w:r>
            <w:r>
              <w:rPr>
                <w:rFonts w:cstheme="minorHAnsi"/>
              </w:rPr>
              <w:lastRenderedPageBreak/>
              <w:t xml:space="preserve">a national programme and some schools in the Forest are running the scheme.  A Governor advised that this could work well alongside Trick Box.  </w:t>
            </w:r>
          </w:p>
          <w:p w:rsidR="00974832" w:rsidRDefault="00974832" w:rsidP="00974832">
            <w:pPr>
              <w:rPr>
                <w:rFonts w:cstheme="minorHAnsi"/>
              </w:rPr>
            </w:pPr>
            <w:r>
              <w:rPr>
                <w:rFonts w:cstheme="minorHAnsi"/>
              </w:rPr>
              <w:t>HT commented that the school demonstrates and provides much more than statistical data.  A Governor commented that several parents think the school is only interested in data sets and said that it was very important that the school communicates these initiatives to parents to show what they are doing.</w:t>
            </w:r>
          </w:p>
          <w:p w:rsidR="00974832" w:rsidRDefault="00974832" w:rsidP="00974832">
            <w:pPr>
              <w:rPr>
                <w:rFonts w:cstheme="minorHAnsi"/>
              </w:rPr>
            </w:pPr>
            <w:r w:rsidRPr="00121F6D">
              <w:rPr>
                <w:rFonts w:cstheme="minorHAnsi"/>
                <w:color w:val="7030A0"/>
              </w:rPr>
              <w:t xml:space="preserve">HT asked how the school was able to do that.  </w:t>
            </w:r>
            <w:r>
              <w:rPr>
                <w:rFonts w:cstheme="minorHAnsi"/>
              </w:rPr>
              <w:t>A Governor commented that the presentation that had been given was very good and not to hesitate in introducing parents to this.</w:t>
            </w:r>
          </w:p>
          <w:p w:rsidR="00974832" w:rsidRPr="00121F6D" w:rsidRDefault="00974832" w:rsidP="00974832">
            <w:pPr>
              <w:rPr>
                <w:rFonts w:cstheme="minorHAnsi"/>
                <w:color w:val="7030A0"/>
              </w:rPr>
            </w:pPr>
            <w:r>
              <w:rPr>
                <w:rFonts w:cstheme="minorHAnsi"/>
              </w:rPr>
              <w:t xml:space="preserve">HT said that parents would be informed of upcoming parents evening but many do not often come.  </w:t>
            </w:r>
            <w:r w:rsidRPr="00121F6D">
              <w:rPr>
                <w:rFonts w:cstheme="minorHAnsi"/>
                <w:color w:val="7030A0"/>
              </w:rPr>
              <w:t>HT asked if parent Governors could help spread the word.</w:t>
            </w:r>
          </w:p>
          <w:p w:rsidR="00974832" w:rsidRDefault="00974832" w:rsidP="00974832">
            <w:pPr>
              <w:rPr>
                <w:rFonts w:cstheme="minorHAnsi"/>
              </w:rPr>
            </w:pPr>
            <w:r w:rsidRPr="00121F6D">
              <w:rPr>
                <w:rFonts w:cstheme="minorHAnsi"/>
                <w:color w:val="7030A0"/>
              </w:rPr>
              <w:t xml:space="preserve">A Governor asked whether we could put information on </w:t>
            </w:r>
            <w:proofErr w:type="spellStart"/>
            <w:r w:rsidRPr="00121F6D">
              <w:rPr>
                <w:rFonts w:cstheme="minorHAnsi"/>
                <w:color w:val="7030A0"/>
              </w:rPr>
              <w:t>eSchools</w:t>
            </w:r>
            <w:proofErr w:type="spellEnd"/>
            <w:r w:rsidRPr="00121F6D">
              <w:rPr>
                <w:rFonts w:cstheme="minorHAnsi"/>
                <w:color w:val="7030A0"/>
              </w:rPr>
              <w:t xml:space="preserve"> and class pages</w:t>
            </w:r>
            <w:r>
              <w:rPr>
                <w:rFonts w:cstheme="minorHAnsi"/>
              </w:rPr>
              <w:t>.  HT advised information does go on there but parents do not always read the information given.</w:t>
            </w:r>
          </w:p>
          <w:p w:rsidR="00974832" w:rsidRDefault="00974832" w:rsidP="00974832">
            <w:pPr>
              <w:rPr>
                <w:rFonts w:cstheme="minorHAnsi"/>
              </w:rPr>
            </w:pPr>
            <w:r>
              <w:rPr>
                <w:rFonts w:cstheme="minorHAnsi"/>
              </w:rPr>
              <w:t>NF stated that each child should have their own box of tricks but decision was taken not to purchase for each child.  School has been given 50 boxes free and the cost should be £2.50 per box.  Trick Box suggests parents should buy the box for their child.</w:t>
            </w:r>
          </w:p>
          <w:p w:rsidR="00974832" w:rsidRDefault="00974832" w:rsidP="00974832">
            <w:pPr>
              <w:rPr>
                <w:rFonts w:cstheme="minorHAnsi"/>
              </w:rPr>
            </w:pPr>
            <w:r w:rsidRPr="00121F6D">
              <w:rPr>
                <w:rFonts w:cstheme="minorHAnsi"/>
                <w:color w:val="7030A0"/>
              </w:rPr>
              <w:t>A Governor asked what attendance was like at parental consultation evenings</w:t>
            </w:r>
            <w:r>
              <w:rPr>
                <w:rFonts w:cstheme="minorHAnsi"/>
              </w:rPr>
              <w:t>.  HT advised attendance was very high.  A Governor commented that at these evenings, parents were a captive audience and HT commented that stalls could be set out around the school to engage parents.</w:t>
            </w:r>
          </w:p>
          <w:p w:rsidR="00974832" w:rsidRDefault="00974832" w:rsidP="00974832">
            <w:pPr>
              <w:rPr>
                <w:rFonts w:cstheme="minorHAnsi"/>
              </w:rPr>
            </w:pPr>
            <w:r w:rsidRPr="00121F6D">
              <w:rPr>
                <w:rFonts w:cstheme="minorHAnsi"/>
                <w:color w:val="7030A0"/>
              </w:rPr>
              <w:t>A Governor queried whether appointments could be extended by five minutes each to give teachers the chance to tell parents about this</w:t>
            </w:r>
            <w:r>
              <w:rPr>
                <w:rFonts w:cstheme="minorHAnsi"/>
              </w:rPr>
              <w:t>.  It was noted that the evenings were already long enough.</w:t>
            </w:r>
          </w:p>
          <w:p w:rsidR="00974832" w:rsidRDefault="00974832" w:rsidP="00974832">
            <w:pPr>
              <w:rPr>
                <w:rFonts w:cstheme="minorHAnsi"/>
              </w:rPr>
            </w:pPr>
            <w:r>
              <w:rPr>
                <w:rFonts w:cstheme="minorHAnsi"/>
              </w:rPr>
              <w:t>HT commented that the school is going live with Trick Box and information could be sent out to entice parents to come along to evening in December.  A Governor suggested that the video clip shown in the presentation to Governors should be sent to parents with information as this is a powerful way of getting information through.</w:t>
            </w:r>
          </w:p>
          <w:p w:rsidR="00974832" w:rsidRDefault="00974832" w:rsidP="00974832">
            <w:pPr>
              <w:rPr>
                <w:rFonts w:cstheme="minorHAnsi"/>
              </w:rPr>
            </w:pPr>
            <w:r w:rsidRPr="00121F6D">
              <w:rPr>
                <w:rFonts w:cstheme="minorHAnsi"/>
                <w:color w:val="7030A0"/>
              </w:rPr>
              <w:t>A Governor asked what special deal the school got and how much it cost for the whole school.</w:t>
            </w:r>
            <w:r>
              <w:rPr>
                <w:rFonts w:cstheme="minorHAnsi"/>
              </w:rPr>
              <w:t xml:space="preserve">  NF advised that Trick Box should have cost £1500 for the whole school but Tutshill School only paid approximately half this.</w:t>
            </w:r>
          </w:p>
          <w:p w:rsidR="00974832" w:rsidRDefault="00974832" w:rsidP="00974832">
            <w:pPr>
              <w:rPr>
                <w:rFonts w:cstheme="minorHAnsi"/>
              </w:rPr>
            </w:pPr>
            <w:r w:rsidRPr="00121F6D">
              <w:rPr>
                <w:rFonts w:cstheme="minorHAnsi"/>
                <w:color w:val="7030A0"/>
              </w:rPr>
              <w:t>A Governor asked whether the funds to purchase each child a box could be raised through the PTA</w:t>
            </w:r>
            <w:r>
              <w:rPr>
                <w:rFonts w:cstheme="minorHAnsi"/>
              </w:rPr>
              <w:t xml:space="preserve">.  The first year will always be expensive but after that boxes would only need to be purchased for a class at a time.  HT advised that initially this was just a trial but that could be put onto PTA </w:t>
            </w:r>
            <w:proofErr w:type="spellStart"/>
            <w:r>
              <w:rPr>
                <w:rFonts w:cstheme="minorHAnsi"/>
              </w:rPr>
              <w:t>wishlist</w:t>
            </w:r>
            <w:proofErr w:type="spellEnd"/>
            <w:r>
              <w:rPr>
                <w:rFonts w:cstheme="minorHAnsi"/>
              </w:rPr>
              <w:t xml:space="preserve"> in future.</w:t>
            </w:r>
          </w:p>
          <w:p w:rsidR="00974832" w:rsidRDefault="00974832" w:rsidP="00974832">
            <w:pPr>
              <w:rPr>
                <w:rFonts w:cstheme="minorHAnsi"/>
              </w:rPr>
            </w:pPr>
            <w:r>
              <w:rPr>
                <w:rFonts w:cstheme="minorHAnsi"/>
              </w:rPr>
              <w:t>All Governors were very impressed with Trick Box.  NF thanked all for the positive comments.</w:t>
            </w:r>
          </w:p>
          <w:p w:rsidR="009D51B3" w:rsidRDefault="00974832" w:rsidP="00121F6D">
            <w:pPr>
              <w:tabs>
                <w:tab w:val="left" w:pos="3285"/>
              </w:tabs>
              <w:rPr>
                <w:rFonts w:cstheme="minorHAnsi"/>
              </w:rPr>
            </w:pPr>
            <w:r>
              <w:rPr>
                <w:rFonts w:cstheme="minorHAnsi"/>
              </w:rPr>
              <w:t>NF left the meeting at 5.30pm</w:t>
            </w:r>
            <w:r w:rsidR="00121F6D">
              <w:rPr>
                <w:rFonts w:cstheme="minorHAnsi"/>
              </w:rPr>
              <w:t>.</w:t>
            </w:r>
          </w:p>
          <w:p w:rsidR="00121F6D" w:rsidRDefault="00121F6D" w:rsidP="00121F6D">
            <w:pPr>
              <w:tabs>
                <w:tab w:val="left" w:pos="3285"/>
              </w:tabs>
              <w:rPr>
                <w:rFonts w:cstheme="minorHAnsi"/>
              </w:rPr>
            </w:pPr>
          </w:p>
          <w:p w:rsidR="00121F6D" w:rsidRDefault="00121F6D" w:rsidP="00121F6D">
            <w:pPr>
              <w:tabs>
                <w:tab w:val="left" w:pos="3285"/>
              </w:tabs>
              <w:rPr>
                <w:rFonts w:cstheme="minorHAnsi"/>
              </w:rPr>
            </w:pPr>
          </w:p>
          <w:p w:rsidR="00121F6D" w:rsidRPr="00BC4CF7" w:rsidRDefault="00121F6D" w:rsidP="00121F6D">
            <w:pPr>
              <w:tabs>
                <w:tab w:val="left" w:pos="3285"/>
              </w:tabs>
            </w:pPr>
          </w:p>
        </w:tc>
        <w:tc>
          <w:tcPr>
            <w:tcW w:w="3105" w:type="dxa"/>
            <w:tcBorders>
              <w:top w:val="single" w:sz="4" w:space="0" w:color="auto"/>
              <w:bottom w:val="single" w:sz="4" w:space="0" w:color="auto"/>
            </w:tcBorders>
          </w:tcPr>
          <w:p w:rsidR="00921AA7" w:rsidRDefault="00921AA7" w:rsidP="00921AA7"/>
          <w:p w:rsidR="00AF6E1A" w:rsidRDefault="00AF6E1A" w:rsidP="00921AA7"/>
          <w:p w:rsidR="00AF6E1A" w:rsidRDefault="00AF6E1A" w:rsidP="00921AA7"/>
          <w:p w:rsidR="00AF6E1A" w:rsidRDefault="00AF6E1A" w:rsidP="00921AA7"/>
          <w:p w:rsidR="00AF6E1A" w:rsidRDefault="00AF6E1A" w:rsidP="00921AA7"/>
          <w:p w:rsidR="00AF6E1A" w:rsidRDefault="00AF6E1A" w:rsidP="006F2ACA"/>
        </w:tc>
      </w:tr>
      <w:tr w:rsidR="006A0E1C" w:rsidRPr="008E44A5" w:rsidTr="00FA68D4">
        <w:tc>
          <w:tcPr>
            <w:tcW w:w="1477" w:type="dxa"/>
            <w:tcBorders>
              <w:top w:val="single" w:sz="4" w:space="0" w:color="auto"/>
              <w:bottom w:val="nil"/>
            </w:tcBorders>
          </w:tcPr>
          <w:p w:rsidR="006A0E1C" w:rsidRPr="00974832" w:rsidRDefault="00974832" w:rsidP="00974832">
            <w:pPr>
              <w:ind w:left="360"/>
              <w:rPr>
                <w:b/>
              </w:rPr>
            </w:pPr>
            <w:r>
              <w:rPr>
                <w:b/>
              </w:rPr>
              <w:lastRenderedPageBreak/>
              <w:t>23.</w:t>
            </w:r>
          </w:p>
        </w:tc>
        <w:tc>
          <w:tcPr>
            <w:tcW w:w="10297" w:type="dxa"/>
          </w:tcPr>
          <w:p w:rsidR="00121F6D" w:rsidRDefault="00974832" w:rsidP="00974832">
            <w:pPr>
              <w:rPr>
                <w:rFonts w:cstheme="minorHAnsi"/>
                <w:b/>
              </w:rPr>
            </w:pPr>
            <w:r>
              <w:rPr>
                <w:rFonts w:cstheme="minorHAnsi"/>
                <w:b/>
              </w:rPr>
              <w:t>Annual Governors Report</w:t>
            </w:r>
          </w:p>
          <w:p w:rsidR="00974832" w:rsidRDefault="00974832" w:rsidP="00974832">
            <w:pPr>
              <w:rPr>
                <w:rFonts w:cstheme="minorHAnsi"/>
              </w:rPr>
            </w:pPr>
            <w:r w:rsidRPr="00121F6D">
              <w:rPr>
                <w:rFonts w:cstheme="minorHAnsi"/>
                <w:color w:val="7030A0"/>
              </w:rPr>
              <w:t>HT asked for a final decision on which sections Governors are completing</w:t>
            </w:r>
            <w:r>
              <w:rPr>
                <w:rFonts w:cstheme="minorHAnsi"/>
              </w:rPr>
              <w:t>.  A Governor stated that they were waiting for national data before compiling this section.  HT advised data was available online and could be sent out.</w:t>
            </w:r>
          </w:p>
          <w:p w:rsidR="00974832" w:rsidRDefault="00974832" w:rsidP="00974832">
            <w:pPr>
              <w:rPr>
                <w:rFonts w:cstheme="minorHAnsi"/>
              </w:rPr>
            </w:pPr>
            <w:r>
              <w:rPr>
                <w:rFonts w:cstheme="minorHAnsi"/>
              </w:rPr>
              <w:t>SBM has completed Probity Statement which has been approved by Finance Committee.  Statement is live on website.</w:t>
            </w:r>
          </w:p>
          <w:p w:rsidR="00974832" w:rsidRDefault="00974832" w:rsidP="00974832">
            <w:pPr>
              <w:rPr>
                <w:rFonts w:cstheme="minorHAnsi"/>
              </w:rPr>
            </w:pPr>
            <w:r w:rsidRPr="00121F6D">
              <w:rPr>
                <w:rFonts w:cstheme="minorHAnsi"/>
                <w:color w:val="7030A0"/>
              </w:rPr>
              <w:t xml:space="preserve">HT asked if Governors were happy to condense SEF &amp; </w:t>
            </w:r>
            <w:proofErr w:type="gramStart"/>
            <w:r w:rsidRPr="00121F6D">
              <w:rPr>
                <w:rFonts w:cstheme="minorHAnsi"/>
                <w:color w:val="7030A0"/>
              </w:rPr>
              <w:t xml:space="preserve">SDP </w:t>
            </w:r>
            <w:r w:rsidR="00443A5E">
              <w:rPr>
                <w:rFonts w:cstheme="minorHAnsi"/>
                <w:color w:val="7030A0"/>
              </w:rPr>
              <w:t xml:space="preserve"> to</w:t>
            </w:r>
            <w:proofErr w:type="gramEnd"/>
            <w:r w:rsidR="00443A5E">
              <w:rPr>
                <w:rFonts w:cstheme="minorHAnsi"/>
                <w:color w:val="7030A0"/>
              </w:rPr>
              <w:t xml:space="preserve"> create a section that will demonstrate school developments  </w:t>
            </w:r>
            <w:r w:rsidRPr="00121F6D">
              <w:rPr>
                <w:rFonts w:cstheme="minorHAnsi"/>
                <w:color w:val="7030A0"/>
              </w:rPr>
              <w:t xml:space="preserve">as </w:t>
            </w:r>
            <w:r w:rsidR="00443A5E">
              <w:rPr>
                <w:rFonts w:cstheme="minorHAnsi"/>
                <w:color w:val="7030A0"/>
              </w:rPr>
              <w:t xml:space="preserve">the annual report </w:t>
            </w:r>
            <w:r w:rsidRPr="00121F6D">
              <w:rPr>
                <w:rFonts w:cstheme="minorHAnsi"/>
                <w:color w:val="7030A0"/>
              </w:rPr>
              <w:t>last year was too wordy.</w:t>
            </w:r>
            <w:r>
              <w:rPr>
                <w:rFonts w:cstheme="minorHAnsi"/>
              </w:rPr>
              <w:t xml:space="preserve">  The report should be a succinct account of where the school was and where the school is going to ensure it is readable.</w:t>
            </w:r>
          </w:p>
          <w:p w:rsidR="00974832" w:rsidRDefault="00974832" w:rsidP="00974832">
            <w:pPr>
              <w:rPr>
                <w:rFonts w:cstheme="minorHAnsi"/>
              </w:rPr>
            </w:pPr>
            <w:r w:rsidRPr="00121F6D">
              <w:rPr>
                <w:rFonts w:cstheme="minorHAnsi"/>
                <w:color w:val="7030A0"/>
              </w:rPr>
              <w:t>A Governor asked who the report is trying to capture</w:t>
            </w:r>
            <w:r>
              <w:rPr>
                <w:rFonts w:cstheme="minorHAnsi"/>
              </w:rPr>
              <w:t xml:space="preserve">.  HT advised that it was for parents and stakeholders.  A Governor presented a format that could be used.  </w:t>
            </w:r>
            <w:r w:rsidRPr="00121F6D">
              <w:rPr>
                <w:rFonts w:cstheme="minorHAnsi"/>
                <w:color w:val="7030A0"/>
              </w:rPr>
              <w:t xml:space="preserve">It was asked whether Governors wanted to present a one page report with a link to click on further information. </w:t>
            </w:r>
            <w:r>
              <w:rPr>
                <w:rFonts w:cstheme="minorHAnsi"/>
              </w:rPr>
              <w:t xml:space="preserve"> </w:t>
            </w:r>
            <w:r w:rsidR="00121F6D">
              <w:rPr>
                <w:rFonts w:cstheme="minorHAnsi"/>
              </w:rPr>
              <w:t xml:space="preserve">Governors agreed they liked the format.  </w:t>
            </w:r>
            <w:r>
              <w:rPr>
                <w:rFonts w:cstheme="minorHAnsi"/>
              </w:rPr>
              <w:t>Last year no final date was given to have report finalised, therefore this year Governors have been asked for pledges and commitment to complete each section.</w:t>
            </w:r>
          </w:p>
          <w:p w:rsidR="00974832" w:rsidRDefault="00974832" w:rsidP="00974832">
            <w:pPr>
              <w:rPr>
                <w:rFonts w:cstheme="minorHAnsi"/>
              </w:rPr>
            </w:pPr>
            <w:r>
              <w:rPr>
                <w:rFonts w:cstheme="minorHAnsi"/>
              </w:rPr>
              <w:t>Agreed report headings are Pupil Outcomes; School Development; Strategic Vision; Finance.</w:t>
            </w:r>
          </w:p>
          <w:p w:rsidR="000B4171" w:rsidRPr="00BA10A7" w:rsidRDefault="00974832" w:rsidP="00974832">
            <w:pPr>
              <w:rPr>
                <w:rFonts w:cstheme="minorHAnsi"/>
              </w:rPr>
            </w:pPr>
            <w:r>
              <w:rPr>
                <w:rFonts w:cstheme="minorHAnsi"/>
              </w:rPr>
              <w:t xml:space="preserve">A Governor stated that the report could be made more </w:t>
            </w:r>
            <w:r w:rsidR="00443A5E">
              <w:rPr>
                <w:rFonts w:cstheme="minorHAnsi"/>
              </w:rPr>
              <w:t>light-hearted</w:t>
            </w:r>
            <w:r>
              <w:rPr>
                <w:rFonts w:cstheme="minorHAnsi"/>
              </w:rPr>
              <w:t xml:space="preserve"> by using phrases such as how “How we spend our”.  It was agreed that the deadline for completing each section is to be Monday, 16</w:t>
            </w:r>
            <w:r w:rsidRPr="00C56931">
              <w:rPr>
                <w:rFonts w:cstheme="minorHAnsi"/>
                <w:vertAlign w:val="superscript"/>
              </w:rPr>
              <w:t>th</w:t>
            </w:r>
            <w:r>
              <w:rPr>
                <w:rFonts w:cstheme="minorHAnsi"/>
              </w:rPr>
              <w:t xml:space="preserve"> December 2019.  </w:t>
            </w:r>
            <w:r w:rsidRPr="00121F6D">
              <w:rPr>
                <w:rFonts w:cstheme="minorHAnsi"/>
                <w:color w:val="7030A0"/>
              </w:rPr>
              <w:t xml:space="preserve">A Governor asked whether HT will collate the report.  </w:t>
            </w:r>
            <w:r>
              <w:rPr>
                <w:rFonts w:cstheme="minorHAnsi"/>
              </w:rPr>
              <w:t xml:space="preserve">HT advised that she will pull report together once all information has been received.  </w:t>
            </w:r>
            <w:r w:rsidRPr="00121F6D">
              <w:rPr>
                <w:rFonts w:cstheme="minorHAnsi"/>
                <w:color w:val="7030A0"/>
              </w:rPr>
              <w:t>A Governor asked if the Governors who are not present at the meeting should be volunteered for a section to complete</w:t>
            </w:r>
            <w:r>
              <w:rPr>
                <w:rFonts w:cstheme="minorHAnsi"/>
              </w:rPr>
              <w:t>.  I</w:t>
            </w:r>
            <w:r w:rsidRPr="00121F6D">
              <w:rPr>
                <w:rFonts w:cstheme="minorHAnsi"/>
                <w:color w:val="7030A0"/>
              </w:rPr>
              <w:t xml:space="preserve">t was </w:t>
            </w:r>
            <w:r w:rsidR="00104858">
              <w:rPr>
                <w:rFonts w:cstheme="minorHAnsi"/>
                <w:color w:val="7030A0"/>
              </w:rPr>
              <w:t>a</w:t>
            </w:r>
            <w:r w:rsidRPr="00121F6D">
              <w:rPr>
                <w:rFonts w:cstheme="minorHAnsi"/>
                <w:color w:val="7030A0"/>
              </w:rPr>
              <w:t>sked whether more pastoral information needed to go into the report</w:t>
            </w:r>
            <w:r>
              <w:rPr>
                <w:rFonts w:cstheme="minorHAnsi"/>
              </w:rPr>
              <w:t xml:space="preserve">.  A Governor replied that school highlights should be promoted, </w:t>
            </w:r>
            <w:proofErr w:type="spellStart"/>
            <w:r>
              <w:rPr>
                <w:rFonts w:cstheme="minorHAnsi"/>
              </w:rPr>
              <w:t>eg</w:t>
            </w:r>
            <w:proofErr w:type="spellEnd"/>
            <w:r>
              <w:rPr>
                <w:rFonts w:cstheme="minorHAnsi"/>
              </w:rPr>
              <w:t xml:space="preserve">, STEM week and end with celebrations and </w:t>
            </w:r>
            <w:r w:rsidR="00443A5E">
              <w:rPr>
                <w:rFonts w:cstheme="minorHAnsi"/>
              </w:rPr>
              <w:t>successes</w:t>
            </w:r>
            <w:r>
              <w:rPr>
                <w:rFonts w:cstheme="minorHAnsi"/>
              </w:rPr>
              <w:t xml:space="preserve"> of the year.  </w:t>
            </w:r>
            <w:r w:rsidRPr="00121F6D">
              <w:rPr>
                <w:rFonts w:cstheme="minorHAnsi"/>
                <w:color w:val="7030A0"/>
              </w:rPr>
              <w:t>A Governor asked if HT would send list of who is doing which section of the report.</w:t>
            </w:r>
            <w:r>
              <w:rPr>
                <w:rFonts w:cstheme="minorHAnsi"/>
              </w:rPr>
              <w:t xml:space="preserve">  HT advised that information and data will be sent out as requested.</w:t>
            </w:r>
          </w:p>
        </w:tc>
        <w:tc>
          <w:tcPr>
            <w:tcW w:w="3105" w:type="dxa"/>
            <w:tcBorders>
              <w:top w:val="single" w:sz="4" w:space="0" w:color="auto"/>
              <w:bottom w:val="nil"/>
            </w:tcBorders>
          </w:tcPr>
          <w:p w:rsidR="006A0E1C" w:rsidRDefault="006A0E1C" w:rsidP="00921AA7"/>
          <w:p w:rsidR="00355231" w:rsidRPr="00121F6D" w:rsidRDefault="00121F6D" w:rsidP="00921AA7">
            <w:pPr>
              <w:rPr>
                <w:color w:val="FF0000"/>
              </w:rPr>
            </w:pPr>
            <w:r>
              <w:rPr>
                <w:color w:val="FF0000"/>
              </w:rPr>
              <w:t>HT to send data to Governors</w:t>
            </w:r>
          </w:p>
          <w:p w:rsidR="00355231" w:rsidRDefault="00355231" w:rsidP="00921AA7"/>
          <w:p w:rsidR="00355231" w:rsidRDefault="00355231" w:rsidP="00921AA7"/>
          <w:p w:rsidR="00355231" w:rsidRDefault="00355231" w:rsidP="00921AA7"/>
          <w:p w:rsidR="00974832" w:rsidRPr="00121F6D" w:rsidRDefault="00974832" w:rsidP="00974832">
            <w:pPr>
              <w:rPr>
                <w:color w:val="FF0000"/>
              </w:rPr>
            </w:pPr>
            <w:r w:rsidRPr="00121F6D">
              <w:rPr>
                <w:color w:val="FF0000"/>
              </w:rPr>
              <w:t>HT to send list to Governors of which sections of report to complete.</w:t>
            </w:r>
          </w:p>
          <w:p w:rsidR="00974832" w:rsidRDefault="00974832" w:rsidP="00974832"/>
          <w:p w:rsidR="00355231" w:rsidRDefault="00355231" w:rsidP="00921AA7"/>
          <w:p w:rsidR="00355231" w:rsidRPr="00121F6D" w:rsidRDefault="00121F6D" w:rsidP="00921AA7">
            <w:pPr>
              <w:rPr>
                <w:color w:val="FF0000"/>
              </w:rPr>
            </w:pPr>
            <w:r w:rsidRPr="00121F6D">
              <w:rPr>
                <w:color w:val="FF0000"/>
              </w:rPr>
              <w:t>Governors to send completed report sections to HT by Monday, 16</w:t>
            </w:r>
            <w:r w:rsidRPr="00121F6D">
              <w:rPr>
                <w:color w:val="FF0000"/>
                <w:vertAlign w:val="superscript"/>
              </w:rPr>
              <w:t>th</w:t>
            </w:r>
            <w:r w:rsidRPr="00121F6D">
              <w:rPr>
                <w:color w:val="FF0000"/>
              </w:rPr>
              <w:t xml:space="preserve"> December 2019.</w:t>
            </w:r>
          </w:p>
          <w:p w:rsidR="00355231" w:rsidRDefault="00355231" w:rsidP="00921AA7"/>
          <w:p w:rsidR="00355231" w:rsidRDefault="00355231" w:rsidP="00921AA7"/>
          <w:p w:rsidR="00355231" w:rsidRDefault="00355231" w:rsidP="00921AA7"/>
          <w:p w:rsidR="00355231" w:rsidRDefault="00355231" w:rsidP="00921AA7"/>
          <w:p w:rsidR="00355231" w:rsidRDefault="00355231" w:rsidP="00921AA7"/>
          <w:p w:rsidR="00AE2855" w:rsidRPr="00AE2855" w:rsidRDefault="00AE2855" w:rsidP="00921AA7">
            <w:pPr>
              <w:rPr>
                <w:color w:val="FF0000"/>
              </w:rPr>
            </w:pPr>
          </w:p>
        </w:tc>
      </w:tr>
      <w:tr w:rsidR="00921AA7" w:rsidRPr="008E44A5" w:rsidTr="00FA68D4">
        <w:tc>
          <w:tcPr>
            <w:tcW w:w="1477" w:type="dxa"/>
            <w:tcBorders>
              <w:top w:val="single" w:sz="4" w:space="0" w:color="auto"/>
              <w:bottom w:val="nil"/>
            </w:tcBorders>
          </w:tcPr>
          <w:p w:rsidR="00921AA7" w:rsidRPr="005C5EC4" w:rsidRDefault="005C5EC4" w:rsidP="005C5EC4">
            <w:pPr>
              <w:ind w:left="360"/>
              <w:rPr>
                <w:b/>
              </w:rPr>
            </w:pPr>
            <w:r>
              <w:rPr>
                <w:b/>
              </w:rPr>
              <w:t>24.</w:t>
            </w:r>
          </w:p>
        </w:tc>
        <w:tc>
          <w:tcPr>
            <w:tcW w:w="10297" w:type="dxa"/>
          </w:tcPr>
          <w:p w:rsidR="005C5EC4" w:rsidRDefault="005C5EC4" w:rsidP="005C5EC4">
            <w:pPr>
              <w:rPr>
                <w:b/>
              </w:rPr>
            </w:pPr>
            <w:r w:rsidRPr="00D8391A">
              <w:rPr>
                <w:b/>
              </w:rPr>
              <w:t>Special Leave Policy</w:t>
            </w:r>
          </w:p>
          <w:p w:rsidR="00314E3E" w:rsidRDefault="005C5EC4" w:rsidP="00314E3E">
            <w:r>
              <w:t xml:space="preserve">HT has been working with another school which does not grant special leave unless there are extenuating circumstances.  This has prompted questions about Tutshill School own policy.  Since June 2019, there have been 26 days of staff absence taken by teaching assistants.  This number is too high but it is how it has always been done.  Tutshill School grants five days special leave.  Due to current financial pressures it is not possible to continue operating in this way.  It is not being suggested that time off cannot be given but it may not necessarily be paid. </w:t>
            </w:r>
          </w:p>
          <w:p w:rsidR="00314E3E" w:rsidRDefault="005C5EC4" w:rsidP="00314E3E">
            <w:r w:rsidRPr="00121F6D">
              <w:rPr>
                <w:color w:val="7030A0"/>
              </w:rPr>
              <w:t xml:space="preserve">A Governor </w:t>
            </w:r>
            <w:r w:rsidR="00121F6D" w:rsidRPr="00121F6D">
              <w:rPr>
                <w:color w:val="7030A0"/>
              </w:rPr>
              <w:t>asked</w:t>
            </w:r>
            <w:r w:rsidRPr="00121F6D">
              <w:rPr>
                <w:color w:val="7030A0"/>
              </w:rPr>
              <w:t xml:space="preserve"> why teacher absence was so low in comparison</w:t>
            </w:r>
            <w:r>
              <w:t xml:space="preserve">.  It was advised that </w:t>
            </w:r>
            <w:r w:rsidR="00104858">
              <w:t xml:space="preserve">some </w:t>
            </w:r>
            <w:r>
              <w:t xml:space="preserve">teaching assistants are unable to get childcare if there is a problem, so end up taking the time off.  </w:t>
            </w:r>
          </w:p>
          <w:p w:rsidR="00314E3E" w:rsidRDefault="005C5EC4" w:rsidP="00314E3E">
            <w:r>
              <w:lastRenderedPageBreak/>
              <w:t xml:space="preserve">The wording in the current policy is ambiguous and states that special leave can be taken for domestic reasons.  HT would like to adopt GCC policy.  </w:t>
            </w:r>
          </w:p>
          <w:p w:rsidR="00314E3E" w:rsidRDefault="005C5EC4" w:rsidP="00314E3E">
            <w:r w:rsidRPr="00121F6D">
              <w:rPr>
                <w:color w:val="7030A0"/>
              </w:rPr>
              <w:t xml:space="preserve">A Governor asked whether TA annual pay increments were </w:t>
            </w:r>
            <w:r w:rsidR="00121F6D" w:rsidRPr="00121F6D">
              <w:rPr>
                <w:color w:val="7030A0"/>
              </w:rPr>
              <w:t>related</w:t>
            </w:r>
            <w:r w:rsidRPr="00121F6D">
              <w:rPr>
                <w:color w:val="7030A0"/>
              </w:rPr>
              <w:t xml:space="preserve"> to absence</w:t>
            </w:r>
            <w:r>
              <w:t xml:space="preserve">.  It was advised that they were not.  HT would like to adopt GCC special leave policy from January 2020 and would like the discretion of </w:t>
            </w:r>
            <w:r w:rsidR="00104858">
              <w:t xml:space="preserve">just </w:t>
            </w:r>
            <w:r>
              <w:t xml:space="preserve">two days special leave.  </w:t>
            </w:r>
          </w:p>
          <w:p w:rsidR="00314E3E" w:rsidRDefault="005C5EC4" w:rsidP="00314E3E">
            <w:r w:rsidRPr="00121F6D">
              <w:rPr>
                <w:color w:val="7030A0"/>
              </w:rPr>
              <w:t>A Governor asked whether this would be paid</w:t>
            </w:r>
            <w:r>
              <w:t>.  HT advised that it could be.  A Governor commented that where they work, if they have to take time off to look after a sick child, they have to phone in and book a day’s holiday.  It was noted that teachers and TA</w:t>
            </w:r>
            <w:r w:rsidR="00443A5E">
              <w:t>’</w:t>
            </w:r>
            <w:r>
              <w:t xml:space="preserve">s are unable to book a day off.  Governors commented that perhaps TAs did not realise how important they were in their role as </w:t>
            </w:r>
            <w:r w:rsidR="00104858">
              <w:t xml:space="preserve">although </w:t>
            </w:r>
            <w:r>
              <w:t>the teacher can carry on without them</w:t>
            </w:r>
            <w:r w:rsidR="00FA340F">
              <w:t>,</w:t>
            </w:r>
            <w:r>
              <w:t xml:space="preserve"> </w:t>
            </w:r>
            <w:r w:rsidR="00FA340F">
              <w:t xml:space="preserve">TA </w:t>
            </w:r>
            <w:r>
              <w:t xml:space="preserve">absence does have a huge detriment to the children’s learning.  A Governor observed that staff may call in sick </w:t>
            </w:r>
            <w:r w:rsidR="00FA340F">
              <w:t xml:space="preserve">themselves </w:t>
            </w:r>
            <w:r>
              <w:t>instead.  HT commented that th</w:t>
            </w:r>
            <w:r w:rsidR="00314E3E">
              <w:t>ey could do, however a large number o</w:t>
            </w:r>
            <w:r>
              <w:t xml:space="preserve">f illness absences would lead to a referral </w:t>
            </w:r>
            <w:r w:rsidR="00314E3E">
              <w:t>to</w:t>
            </w:r>
            <w:r>
              <w:t xml:space="preserve"> Occupational Health.  A Governor commented that the policy could be changed tomorrow but would the </w:t>
            </w:r>
            <w:proofErr w:type="spellStart"/>
            <w:r>
              <w:t>mindset</w:t>
            </w:r>
            <w:proofErr w:type="spellEnd"/>
            <w:r>
              <w:t xml:space="preserve"> change.  It should be left to the discretion of the HT as to whether circumstances warranted paid or unpaid special leave.  </w:t>
            </w:r>
          </w:p>
          <w:p w:rsidR="00314E3E" w:rsidRDefault="005C5EC4" w:rsidP="00314E3E">
            <w:r w:rsidRPr="00314E3E">
              <w:rPr>
                <w:color w:val="7030A0"/>
              </w:rPr>
              <w:t xml:space="preserve">A Governor asked what happened when staff go over the five days paid and whether there was a change in pattern.  </w:t>
            </w:r>
            <w:r>
              <w:t xml:space="preserve">HT commented that further time is unpaid but it does not deter staff from taking time as many do not have other options.  </w:t>
            </w:r>
          </w:p>
          <w:p w:rsidR="00314E3E" w:rsidRDefault="005C5EC4" w:rsidP="00314E3E">
            <w:r w:rsidRPr="00314E3E">
              <w:rPr>
                <w:color w:val="7030A0"/>
              </w:rPr>
              <w:t>A Governor asked what do teachers think about TA absence.</w:t>
            </w:r>
            <w:r>
              <w:t xml:space="preserve">  Teachers replied that there is a noticeable impact on the cla</w:t>
            </w:r>
            <w:r w:rsidR="00314E3E">
              <w:t>ssroom as the TAs do such an important</w:t>
            </w:r>
            <w:r>
              <w:t xml:space="preserve"> job. </w:t>
            </w:r>
          </w:p>
          <w:p w:rsidR="00314E3E" w:rsidRDefault="005C5EC4" w:rsidP="00314E3E">
            <w:r w:rsidRPr="00314E3E">
              <w:rPr>
                <w:color w:val="7030A0"/>
              </w:rPr>
              <w:t>A Governor asked whether the new policy would be welcomed</w:t>
            </w:r>
            <w:r>
              <w:t xml:space="preserve">.  It was noted that if staff were told statistics they would be shocked.  </w:t>
            </w:r>
          </w:p>
          <w:p w:rsidR="009D51B3" w:rsidRPr="008E44A5" w:rsidRDefault="005C5EC4" w:rsidP="00FA340F">
            <w:r w:rsidRPr="00314E3E">
              <w:rPr>
                <w:color w:val="7030A0"/>
              </w:rPr>
              <w:t>A Governor asked about Lunchtime Supervisor absence</w:t>
            </w:r>
            <w:r>
              <w:t xml:space="preserve">.  HT advised that School Business Manager meets with them to discuss absence and same processes are followed.  HT </w:t>
            </w:r>
            <w:r w:rsidR="00314E3E">
              <w:t>requested</w:t>
            </w:r>
            <w:r>
              <w:t xml:space="preserve"> all Governors read special leave policy and  submit comments by Monday, 25</w:t>
            </w:r>
            <w:r w:rsidRPr="00E82A62">
              <w:rPr>
                <w:vertAlign w:val="superscript"/>
              </w:rPr>
              <w:t>th</w:t>
            </w:r>
            <w:r>
              <w:t xml:space="preserve"> November if policy is to be adopted.</w:t>
            </w:r>
          </w:p>
        </w:tc>
        <w:tc>
          <w:tcPr>
            <w:tcW w:w="3105" w:type="dxa"/>
            <w:tcBorders>
              <w:top w:val="single" w:sz="4" w:space="0" w:color="auto"/>
              <w:bottom w:val="nil"/>
            </w:tcBorders>
          </w:tcPr>
          <w:p w:rsidR="00AE2855" w:rsidRDefault="00AE2855" w:rsidP="00921AA7">
            <w:r>
              <w:lastRenderedPageBreak/>
              <w:t xml:space="preserve"> </w:t>
            </w:r>
          </w:p>
          <w:p w:rsidR="00AE2855" w:rsidRPr="00AE2855" w:rsidRDefault="005C5EC4" w:rsidP="00921AA7">
            <w:pPr>
              <w:rPr>
                <w:color w:val="FF0000"/>
              </w:rPr>
            </w:pPr>
            <w:r w:rsidRPr="00121F6D">
              <w:rPr>
                <w:color w:val="FF0000"/>
              </w:rPr>
              <w:t>All Governors to read special leave policy and submit comments by Monday, 25</w:t>
            </w:r>
            <w:r w:rsidRPr="00121F6D">
              <w:rPr>
                <w:color w:val="FF0000"/>
                <w:vertAlign w:val="superscript"/>
              </w:rPr>
              <w:t>th</w:t>
            </w:r>
            <w:r w:rsidRPr="00121F6D">
              <w:rPr>
                <w:color w:val="FF0000"/>
              </w:rPr>
              <w:t xml:space="preserve"> November.  Policies can be found on </w:t>
            </w:r>
            <w:proofErr w:type="spellStart"/>
            <w:r w:rsidRPr="00121F6D">
              <w:rPr>
                <w:color w:val="FF0000"/>
              </w:rPr>
              <w:t>eSchools</w:t>
            </w:r>
            <w:proofErr w:type="spellEnd"/>
            <w:r w:rsidRPr="00121F6D">
              <w:rPr>
                <w:color w:val="FF0000"/>
              </w:rPr>
              <w:t xml:space="preserve"> files.</w:t>
            </w:r>
          </w:p>
        </w:tc>
      </w:tr>
      <w:tr w:rsidR="00921AA7" w:rsidRPr="008E44A5" w:rsidTr="00FA68D4">
        <w:trPr>
          <w:trHeight w:val="301"/>
        </w:trPr>
        <w:tc>
          <w:tcPr>
            <w:tcW w:w="1477" w:type="dxa"/>
            <w:tcBorders>
              <w:top w:val="single" w:sz="4" w:space="0" w:color="auto"/>
              <w:bottom w:val="nil"/>
            </w:tcBorders>
          </w:tcPr>
          <w:p w:rsidR="00921AA7" w:rsidRPr="005C5EC4" w:rsidRDefault="005C5EC4" w:rsidP="005C5EC4">
            <w:pPr>
              <w:ind w:left="360"/>
              <w:rPr>
                <w:b/>
              </w:rPr>
            </w:pPr>
            <w:r>
              <w:rPr>
                <w:b/>
              </w:rPr>
              <w:lastRenderedPageBreak/>
              <w:t>25.</w:t>
            </w:r>
          </w:p>
        </w:tc>
        <w:tc>
          <w:tcPr>
            <w:tcW w:w="10297" w:type="dxa"/>
          </w:tcPr>
          <w:p w:rsidR="005C5EC4" w:rsidRDefault="005C5EC4" w:rsidP="005C5EC4">
            <w:pPr>
              <w:rPr>
                <w:rFonts w:cstheme="minorHAnsi"/>
                <w:b/>
              </w:rPr>
            </w:pPr>
            <w:r>
              <w:rPr>
                <w:rFonts w:cstheme="minorHAnsi"/>
                <w:b/>
              </w:rPr>
              <w:t>SEF</w:t>
            </w:r>
          </w:p>
          <w:p w:rsidR="00BA10A7" w:rsidRDefault="005C5EC4" w:rsidP="005C5EC4">
            <w:r>
              <w:t xml:space="preserve">The SEF has been sent out and is on </w:t>
            </w:r>
            <w:proofErr w:type="spellStart"/>
            <w:r>
              <w:t>eSchools</w:t>
            </w:r>
            <w:proofErr w:type="spellEnd"/>
            <w:r>
              <w:t>.  It has been rewritten following a visit from school’s performance advisor.  The advisor noted that they were pleased the HT had a good understanding of the SEF which has been changed from the old to the new version.  They also noted that some parts did not sell the school.  The walk round completed of the school matched the details in the SEF.  The SEF is online and HT asks for comments and feedback.  SEF is also shared with all staff.</w:t>
            </w:r>
          </w:p>
          <w:p w:rsidR="00314E3E" w:rsidRDefault="00314E3E" w:rsidP="005C5EC4"/>
        </w:tc>
        <w:tc>
          <w:tcPr>
            <w:tcW w:w="3105" w:type="dxa"/>
            <w:tcBorders>
              <w:top w:val="single" w:sz="4" w:space="0" w:color="auto"/>
              <w:bottom w:val="nil"/>
            </w:tcBorders>
          </w:tcPr>
          <w:p w:rsidR="00921AA7" w:rsidRPr="008E44A5" w:rsidRDefault="00921AA7" w:rsidP="00921AA7"/>
        </w:tc>
      </w:tr>
      <w:tr w:rsidR="00921AA7" w:rsidRPr="008E44A5" w:rsidTr="00FA68D4">
        <w:tc>
          <w:tcPr>
            <w:tcW w:w="1477" w:type="dxa"/>
            <w:tcBorders>
              <w:top w:val="single" w:sz="4" w:space="0" w:color="auto"/>
              <w:bottom w:val="single" w:sz="4" w:space="0" w:color="auto"/>
            </w:tcBorders>
          </w:tcPr>
          <w:p w:rsidR="00921AA7" w:rsidRPr="005C5EC4" w:rsidRDefault="005C5EC4" w:rsidP="005C5EC4">
            <w:pPr>
              <w:ind w:left="360"/>
              <w:rPr>
                <w:b/>
              </w:rPr>
            </w:pPr>
            <w:r>
              <w:rPr>
                <w:b/>
              </w:rPr>
              <w:lastRenderedPageBreak/>
              <w:t>26.</w:t>
            </w:r>
          </w:p>
        </w:tc>
        <w:tc>
          <w:tcPr>
            <w:tcW w:w="10297" w:type="dxa"/>
          </w:tcPr>
          <w:p w:rsidR="005C5EC4" w:rsidRDefault="005C5EC4" w:rsidP="005C5EC4">
            <w:pPr>
              <w:rPr>
                <w:b/>
              </w:rPr>
            </w:pPr>
            <w:r w:rsidRPr="00900BC3">
              <w:rPr>
                <w:b/>
              </w:rPr>
              <w:t>Heads report to include Performance Data headlines</w:t>
            </w:r>
          </w:p>
          <w:p w:rsidR="00314E3E" w:rsidRDefault="005C5EC4" w:rsidP="005C5EC4">
            <w:r>
              <w:t xml:space="preserve">Please see Heads report on </w:t>
            </w:r>
            <w:proofErr w:type="spellStart"/>
            <w:r>
              <w:t>eSchools</w:t>
            </w:r>
            <w:proofErr w:type="spellEnd"/>
            <w:r>
              <w:t xml:space="preserve">.  HT advised that there is a data tracking system change and both new and old system are being used concurrently.  Consideration has therefore been asked when data is presented as the new system does not show data in the same way as the old, therefore progress picture and presentation will look different.  </w:t>
            </w:r>
          </w:p>
          <w:p w:rsidR="005C5EC4" w:rsidRDefault="005C5EC4" w:rsidP="005C5EC4">
            <w:r w:rsidRPr="00314E3E">
              <w:rPr>
                <w:color w:val="7030A0"/>
              </w:rPr>
              <w:t xml:space="preserve">A Governor asked why in the higher years, maths trails behind.  </w:t>
            </w:r>
            <w:r>
              <w:t xml:space="preserve">HT advised that all staff meet with maths co-ordinator and the data analysed </w:t>
            </w:r>
            <w:r w:rsidR="00314E3E">
              <w:t>for</w:t>
            </w:r>
            <w:r>
              <w:t xml:space="preserve"> KS2 SAT</w:t>
            </w:r>
            <w:r w:rsidR="00443A5E">
              <w:t>s</w:t>
            </w:r>
            <w:r>
              <w:t xml:space="preserve">.  It can be seen that Tutshill School does dip below national data on geometry, ratio and algebra which has been looked at </w:t>
            </w:r>
            <w:r w:rsidR="0062716C">
              <w:t xml:space="preserve">and </w:t>
            </w:r>
            <w:r>
              <w:t>the teaching changed.  When staff go on train</w:t>
            </w:r>
            <w:r w:rsidR="00314E3E">
              <w:t>in</w:t>
            </w:r>
            <w:r>
              <w:t xml:space="preserve">g </w:t>
            </w:r>
            <w:r w:rsidR="0062716C">
              <w:t xml:space="preserve">courses </w:t>
            </w:r>
            <w:r>
              <w:t>they are asked to come back and share knowledge at staff meetings.</w:t>
            </w:r>
          </w:p>
          <w:p w:rsidR="005C5EC4" w:rsidRDefault="005C5EC4" w:rsidP="005C5EC4">
            <w:r w:rsidRPr="00314E3E">
              <w:rPr>
                <w:color w:val="7030A0"/>
              </w:rPr>
              <w:t xml:space="preserve">A Governor asked if there was still disruptive </w:t>
            </w:r>
            <w:r w:rsidR="00314E3E" w:rsidRPr="00314E3E">
              <w:rPr>
                <w:color w:val="7030A0"/>
              </w:rPr>
              <w:t>behaviour</w:t>
            </w:r>
            <w:r w:rsidRPr="00314E3E">
              <w:rPr>
                <w:color w:val="7030A0"/>
              </w:rPr>
              <w:t xml:space="preserve"> with the same child</w:t>
            </w:r>
            <w:r>
              <w:t>.  It was answered that the same behaviour was continuing although there were improvements with a 1-1 provision.</w:t>
            </w:r>
          </w:p>
          <w:p w:rsidR="005C5EC4" w:rsidRDefault="005C5EC4" w:rsidP="005C5EC4">
            <w:r>
              <w:t>DT left at 6.30pm</w:t>
            </w:r>
          </w:p>
          <w:p w:rsidR="00AE2855" w:rsidRDefault="005C5EC4" w:rsidP="0062716C">
            <w:r w:rsidRPr="00314E3E">
              <w:rPr>
                <w:color w:val="7030A0"/>
              </w:rPr>
              <w:t>A Governor asked if there was a process to follow.</w:t>
            </w:r>
            <w:r>
              <w:t xml:space="preserve">  It was advised that there was </w:t>
            </w:r>
            <w:r w:rsidR="0062716C">
              <w:t xml:space="preserve">but it </w:t>
            </w:r>
            <w:r>
              <w:t xml:space="preserve">was made more difficult by the family attitude refusing to engage with school.  Low level disruptive behaviour </w:t>
            </w:r>
            <w:r w:rsidR="00314E3E">
              <w:t>has</w:t>
            </w:r>
            <w:r>
              <w:t xml:space="preserve"> lessened.  A Governor commented that this view could be distorted due to the impact of one child.</w:t>
            </w:r>
          </w:p>
        </w:tc>
        <w:tc>
          <w:tcPr>
            <w:tcW w:w="3105" w:type="dxa"/>
            <w:tcBorders>
              <w:top w:val="single" w:sz="4" w:space="0" w:color="auto"/>
              <w:bottom w:val="single" w:sz="4" w:space="0" w:color="auto"/>
            </w:tcBorders>
          </w:tcPr>
          <w:p w:rsidR="00921AA7" w:rsidRDefault="00921AA7" w:rsidP="00921AA7"/>
          <w:p w:rsidR="00AE2855" w:rsidRDefault="00AE2855" w:rsidP="00921AA7"/>
          <w:p w:rsidR="00AE2855" w:rsidRDefault="00AE2855" w:rsidP="00921AA7"/>
          <w:p w:rsidR="00AE2855" w:rsidRDefault="00AE2855" w:rsidP="00921AA7"/>
          <w:p w:rsidR="00AE2855" w:rsidRDefault="00AE2855" w:rsidP="00921AA7"/>
          <w:p w:rsidR="00AE2855" w:rsidRDefault="00AE2855" w:rsidP="00921AA7"/>
          <w:p w:rsidR="00AE2855" w:rsidRDefault="00AE2855" w:rsidP="00921AA7"/>
          <w:p w:rsidR="00AE2855" w:rsidRDefault="00AE2855" w:rsidP="00921AA7"/>
          <w:p w:rsidR="00AE2855" w:rsidRDefault="00AE2855" w:rsidP="00921AA7"/>
          <w:p w:rsidR="00AE2855" w:rsidRPr="00AE2855" w:rsidRDefault="00AE2855" w:rsidP="00921AA7">
            <w:pPr>
              <w:rPr>
                <w:color w:val="FF0000"/>
              </w:rPr>
            </w:pPr>
          </w:p>
        </w:tc>
      </w:tr>
      <w:tr w:rsidR="00921AA7" w:rsidRPr="006A2761" w:rsidTr="00FA68D4">
        <w:tc>
          <w:tcPr>
            <w:tcW w:w="1477" w:type="dxa"/>
            <w:tcBorders>
              <w:top w:val="single" w:sz="4" w:space="0" w:color="auto"/>
              <w:bottom w:val="nil"/>
            </w:tcBorders>
          </w:tcPr>
          <w:p w:rsidR="00921AA7" w:rsidRPr="005C5EC4" w:rsidRDefault="005C5EC4" w:rsidP="005C5EC4">
            <w:pPr>
              <w:ind w:left="360"/>
              <w:rPr>
                <w:b/>
              </w:rPr>
            </w:pPr>
            <w:r>
              <w:rPr>
                <w:b/>
              </w:rPr>
              <w:t>27.</w:t>
            </w:r>
          </w:p>
        </w:tc>
        <w:tc>
          <w:tcPr>
            <w:tcW w:w="10297" w:type="dxa"/>
          </w:tcPr>
          <w:p w:rsidR="005C5EC4" w:rsidRDefault="005C5EC4" w:rsidP="005C5EC4">
            <w:pPr>
              <w:rPr>
                <w:rFonts w:cstheme="minorHAnsi"/>
                <w:b/>
              </w:rPr>
            </w:pPr>
            <w:r>
              <w:rPr>
                <w:rFonts w:cstheme="minorHAnsi"/>
                <w:b/>
              </w:rPr>
              <w:t>Parent Views/ Communication</w:t>
            </w:r>
          </w:p>
          <w:p w:rsidR="00362A47" w:rsidRPr="006A2761" w:rsidRDefault="005C5EC4" w:rsidP="005C5EC4">
            <w:r>
              <w:rPr>
                <w:rFonts w:cstheme="minorHAnsi"/>
              </w:rPr>
              <w:t>Nothing to report.</w:t>
            </w:r>
          </w:p>
        </w:tc>
        <w:tc>
          <w:tcPr>
            <w:tcW w:w="3105" w:type="dxa"/>
            <w:tcBorders>
              <w:top w:val="single" w:sz="4" w:space="0" w:color="auto"/>
              <w:bottom w:val="nil"/>
            </w:tcBorders>
          </w:tcPr>
          <w:p w:rsidR="00921AA7" w:rsidRDefault="00921AA7" w:rsidP="00921AA7">
            <w:pPr>
              <w:rPr>
                <w:b/>
              </w:rPr>
            </w:pPr>
          </w:p>
          <w:p w:rsidR="00AE2855" w:rsidRPr="002009A4" w:rsidRDefault="00AE2855" w:rsidP="00921AA7">
            <w:pPr>
              <w:rPr>
                <w:color w:val="FF0000"/>
              </w:rPr>
            </w:pPr>
          </w:p>
        </w:tc>
      </w:tr>
      <w:tr w:rsidR="00921AA7" w:rsidRPr="00DA31D6" w:rsidTr="00DE6BA3">
        <w:tc>
          <w:tcPr>
            <w:tcW w:w="1477" w:type="dxa"/>
            <w:tcBorders>
              <w:top w:val="single" w:sz="4" w:space="0" w:color="auto"/>
              <w:bottom w:val="single" w:sz="4" w:space="0" w:color="auto"/>
            </w:tcBorders>
          </w:tcPr>
          <w:p w:rsidR="00921AA7" w:rsidRPr="005C5EC4" w:rsidRDefault="005C5EC4" w:rsidP="005C5EC4">
            <w:pPr>
              <w:ind w:left="360"/>
              <w:rPr>
                <w:b/>
              </w:rPr>
            </w:pPr>
            <w:r>
              <w:rPr>
                <w:b/>
              </w:rPr>
              <w:t>28.</w:t>
            </w:r>
          </w:p>
        </w:tc>
        <w:tc>
          <w:tcPr>
            <w:tcW w:w="10297" w:type="dxa"/>
          </w:tcPr>
          <w:p w:rsidR="005C5EC4" w:rsidRDefault="005C5EC4" w:rsidP="00921AA7">
            <w:pPr>
              <w:rPr>
                <w:rFonts w:cstheme="minorHAnsi"/>
                <w:b/>
              </w:rPr>
            </w:pPr>
            <w:r>
              <w:rPr>
                <w:rFonts w:cstheme="minorHAnsi"/>
                <w:b/>
              </w:rPr>
              <w:t>Attendance Policy</w:t>
            </w:r>
          </w:p>
          <w:p w:rsidR="00921AA7" w:rsidRPr="00697CB5" w:rsidRDefault="005C5EC4" w:rsidP="00921AA7">
            <w:pPr>
              <w:rPr>
                <w:rFonts w:cstheme="minorHAnsi"/>
                <w:b/>
              </w:rPr>
            </w:pPr>
            <w:r>
              <w:rPr>
                <w:rFonts w:cstheme="minorHAnsi"/>
              </w:rPr>
              <w:t xml:space="preserve">Changes have been made and are on </w:t>
            </w:r>
            <w:proofErr w:type="spellStart"/>
            <w:r>
              <w:rPr>
                <w:rFonts w:cstheme="minorHAnsi"/>
              </w:rPr>
              <w:t>eSchools</w:t>
            </w:r>
            <w:proofErr w:type="spellEnd"/>
            <w:r>
              <w:rPr>
                <w:rFonts w:cstheme="minorHAnsi"/>
              </w:rPr>
              <w:t>.  Governors to send agreement by email.</w:t>
            </w:r>
            <w:r w:rsidR="00921AA7" w:rsidRPr="000D4D99">
              <w:rPr>
                <w:rFonts w:cstheme="minorHAnsi"/>
                <w:b/>
              </w:rPr>
              <w:t xml:space="preserve"> </w:t>
            </w:r>
          </w:p>
        </w:tc>
        <w:tc>
          <w:tcPr>
            <w:tcW w:w="3105" w:type="dxa"/>
            <w:tcBorders>
              <w:top w:val="single" w:sz="4" w:space="0" w:color="auto"/>
              <w:bottom w:val="single" w:sz="4" w:space="0" w:color="auto"/>
            </w:tcBorders>
          </w:tcPr>
          <w:p w:rsidR="00921AA7" w:rsidRPr="00DA31D6" w:rsidRDefault="00921AA7" w:rsidP="00921AA7"/>
        </w:tc>
      </w:tr>
      <w:tr w:rsidR="00DE6BA3" w:rsidRPr="00DA31D6" w:rsidTr="00DE6BA3">
        <w:tc>
          <w:tcPr>
            <w:tcW w:w="1477" w:type="dxa"/>
            <w:tcBorders>
              <w:top w:val="single" w:sz="4" w:space="0" w:color="auto"/>
              <w:bottom w:val="single" w:sz="4" w:space="0" w:color="auto"/>
            </w:tcBorders>
          </w:tcPr>
          <w:p w:rsidR="00DE6BA3" w:rsidRPr="005C5EC4" w:rsidRDefault="005C5EC4" w:rsidP="005C5EC4">
            <w:pPr>
              <w:ind w:left="360"/>
              <w:rPr>
                <w:b/>
              </w:rPr>
            </w:pPr>
            <w:r>
              <w:rPr>
                <w:b/>
              </w:rPr>
              <w:t>29.</w:t>
            </w:r>
          </w:p>
        </w:tc>
        <w:tc>
          <w:tcPr>
            <w:tcW w:w="10297" w:type="dxa"/>
          </w:tcPr>
          <w:p w:rsidR="005C5EC4" w:rsidRDefault="005C5EC4" w:rsidP="005C5EC4">
            <w:pPr>
              <w:rPr>
                <w:rFonts w:cstheme="minorHAnsi"/>
                <w:b/>
              </w:rPr>
            </w:pPr>
            <w:r>
              <w:rPr>
                <w:rFonts w:cstheme="minorHAnsi"/>
                <w:b/>
              </w:rPr>
              <w:t>Safeguarding</w:t>
            </w:r>
          </w:p>
          <w:p w:rsidR="005C5EC4" w:rsidRPr="005B7A17" w:rsidRDefault="005C5EC4" w:rsidP="005C5EC4">
            <w:pPr>
              <w:rPr>
                <w:rFonts w:cstheme="minorHAnsi"/>
              </w:rPr>
            </w:pPr>
            <w:r w:rsidRPr="005B7A17">
              <w:rPr>
                <w:rFonts w:cstheme="minorHAnsi"/>
              </w:rPr>
              <w:t xml:space="preserve">1 PEP meeting has taken place. </w:t>
            </w:r>
          </w:p>
          <w:p w:rsidR="005C5EC4" w:rsidRPr="005B7A17" w:rsidRDefault="005C5EC4" w:rsidP="005C5EC4">
            <w:pPr>
              <w:rPr>
                <w:rFonts w:cstheme="minorHAnsi"/>
              </w:rPr>
            </w:pPr>
            <w:r w:rsidRPr="005B7A17">
              <w:rPr>
                <w:rFonts w:cstheme="minorHAnsi"/>
              </w:rPr>
              <w:t>Referral made to social services for non-attendance at school, therefore child’s needs not being met.  Social services had no concerns and case was closed.</w:t>
            </w:r>
          </w:p>
          <w:p w:rsidR="00BB0BE5" w:rsidRDefault="005C5EC4" w:rsidP="005C5EC4">
            <w:pPr>
              <w:rPr>
                <w:rFonts w:cstheme="minorHAnsi"/>
              </w:rPr>
            </w:pPr>
            <w:r w:rsidRPr="005B7A17">
              <w:rPr>
                <w:rFonts w:cstheme="minorHAnsi"/>
              </w:rPr>
              <w:t xml:space="preserve">Site walks have been conducted and site is safe. </w:t>
            </w:r>
          </w:p>
          <w:p w:rsidR="00DE6BA3" w:rsidRPr="00DE6BA3" w:rsidRDefault="005C5EC4" w:rsidP="005C5EC4">
            <w:r w:rsidRPr="005B7A17">
              <w:rPr>
                <w:rFonts w:cstheme="minorHAnsi"/>
              </w:rPr>
              <w:t>Strategies are in place for disruptive behaviour.</w:t>
            </w:r>
          </w:p>
        </w:tc>
        <w:tc>
          <w:tcPr>
            <w:tcW w:w="3105" w:type="dxa"/>
            <w:tcBorders>
              <w:top w:val="single" w:sz="4" w:space="0" w:color="auto"/>
              <w:bottom w:val="single" w:sz="4" w:space="0" w:color="auto"/>
            </w:tcBorders>
          </w:tcPr>
          <w:p w:rsidR="00DE6BA3" w:rsidRPr="00DA31D6" w:rsidRDefault="00DE6BA3" w:rsidP="00921AA7"/>
        </w:tc>
      </w:tr>
      <w:tr w:rsidR="00DE6BA3" w:rsidRPr="00DA31D6" w:rsidTr="005C5EC4">
        <w:tc>
          <w:tcPr>
            <w:tcW w:w="1477" w:type="dxa"/>
            <w:tcBorders>
              <w:top w:val="single" w:sz="4" w:space="0" w:color="auto"/>
              <w:bottom w:val="single" w:sz="4" w:space="0" w:color="auto"/>
            </w:tcBorders>
          </w:tcPr>
          <w:p w:rsidR="00DE6BA3" w:rsidRPr="005C5EC4" w:rsidRDefault="005C5EC4" w:rsidP="005C5EC4">
            <w:pPr>
              <w:ind w:left="360"/>
              <w:rPr>
                <w:b/>
              </w:rPr>
            </w:pPr>
            <w:r>
              <w:rPr>
                <w:b/>
              </w:rPr>
              <w:t>30.</w:t>
            </w:r>
          </w:p>
        </w:tc>
        <w:tc>
          <w:tcPr>
            <w:tcW w:w="10297" w:type="dxa"/>
          </w:tcPr>
          <w:p w:rsidR="005C5EC4" w:rsidRDefault="005C5EC4" w:rsidP="005C5EC4">
            <w:pPr>
              <w:rPr>
                <w:rFonts w:cstheme="minorHAnsi"/>
                <w:b/>
              </w:rPr>
            </w:pPr>
            <w:r>
              <w:rPr>
                <w:rFonts w:cstheme="minorHAnsi"/>
                <w:b/>
              </w:rPr>
              <w:t>Chair’s comments and correspondence</w:t>
            </w:r>
          </w:p>
          <w:p w:rsidR="006D50AA" w:rsidRPr="00DE6BA3" w:rsidRDefault="005C5EC4" w:rsidP="005C5EC4">
            <w:r>
              <w:rPr>
                <w:rFonts w:cstheme="minorHAnsi"/>
              </w:rPr>
              <w:t>Nothing to report.</w:t>
            </w:r>
          </w:p>
        </w:tc>
        <w:tc>
          <w:tcPr>
            <w:tcW w:w="3105" w:type="dxa"/>
            <w:tcBorders>
              <w:top w:val="single" w:sz="4" w:space="0" w:color="auto"/>
              <w:bottom w:val="single" w:sz="4" w:space="0" w:color="auto"/>
            </w:tcBorders>
          </w:tcPr>
          <w:p w:rsidR="00DE6BA3" w:rsidRPr="00DA31D6" w:rsidRDefault="00DE6BA3" w:rsidP="00921AA7"/>
        </w:tc>
      </w:tr>
      <w:tr w:rsidR="005C5EC4" w:rsidRPr="00DA31D6" w:rsidTr="005C5EC4">
        <w:tc>
          <w:tcPr>
            <w:tcW w:w="1477" w:type="dxa"/>
            <w:tcBorders>
              <w:top w:val="single" w:sz="4" w:space="0" w:color="auto"/>
              <w:bottom w:val="single" w:sz="4" w:space="0" w:color="auto"/>
            </w:tcBorders>
          </w:tcPr>
          <w:p w:rsidR="005C5EC4" w:rsidRDefault="005C5EC4" w:rsidP="005C5EC4">
            <w:pPr>
              <w:ind w:left="360"/>
              <w:rPr>
                <w:b/>
              </w:rPr>
            </w:pPr>
            <w:r>
              <w:rPr>
                <w:b/>
              </w:rPr>
              <w:t>31.</w:t>
            </w:r>
          </w:p>
        </w:tc>
        <w:tc>
          <w:tcPr>
            <w:tcW w:w="10297" w:type="dxa"/>
          </w:tcPr>
          <w:p w:rsidR="005C5EC4" w:rsidRDefault="005C5EC4" w:rsidP="005C5EC4">
            <w:pPr>
              <w:rPr>
                <w:rFonts w:cstheme="minorHAnsi"/>
                <w:b/>
              </w:rPr>
            </w:pPr>
            <w:r>
              <w:rPr>
                <w:rFonts w:cstheme="minorHAnsi"/>
                <w:b/>
              </w:rPr>
              <w:t>Committee Reports</w:t>
            </w:r>
          </w:p>
          <w:p w:rsidR="005C5EC4" w:rsidRDefault="005C5EC4" w:rsidP="005C5EC4">
            <w:pPr>
              <w:rPr>
                <w:rFonts w:cstheme="minorHAnsi"/>
              </w:rPr>
            </w:pPr>
            <w:r>
              <w:rPr>
                <w:rFonts w:cstheme="minorHAnsi"/>
              </w:rPr>
              <w:t xml:space="preserve">Committee reports were presented at meeting.  Clerk to circulate to all on </w:t>
            </w:r>
            <w:proofErr w:type="spellStart"/>
            <w:r>
              <w:rPr>
                <w:rFonts w:cstheme="minorHAnsi"/>
              </w:rPr>
              <w:t>eSchools</w:t>
            </w:r>
            <w:proofErr w:type="spellEnd"/>
            <w:r>
              <w:rPr>
                <w:rFonts w:cstheme="minorHAnsi"/>
              </w:rPr>
              <w:t>.</w:t>
            </w:r>
          </w:p>
          <w:p w:rsidR="005C5EC4" w:rsidRDefault="005C5EC4" w:rsidP="005C5EC4">
            <w:pPr>
              <w:rPr>
                <w:rFonts w:cstheme="minorHAnsi"/>
              </w:rPr>
            </w:pPr>
            <w:r>
              <w:rPr>
                <w:rFonts w:cstheme="minorHAnsi"/>
              </w:rPr>
              <w:t>LH left meeting at 6.51pm</w:t>
            </w:r>
          </w:p>
          <w:p w:rsidR="005C5EC4" w:rsidRDefault="005C5EC4" w:rsidP="005C5EC4">
            <w:pPr>
              <w:rPr>
                <w:rFonts w:cstheme="minorHAnsi"/>
              </w:rPr>
            </w:pPr>
            <w:r>
              <w:rPr>
                <w:rFonts w:cstheme="minorHAnsi"/>
              </w:rPr>
              <w:t>Clerk left meeting at 6.51pm.  AR took minutes for remaining point.</w:t>
            </w:r>
          </w:p>
          <w:p w:rsidR="00314E3E" w:rsidRDefault="00314E3E" w:rsidP="005C5EC4">
            <w:pPr>
              <w:rPr>
                <w:rFonts w:cstheme="minorHAnsi"/>
                <w:b/>
              </w:rPr>
            </w:pPr>
          </w:p>
        </w:tc>
        <w:tc>
          <w:tcPr>
            <w:tcW w:w="3105" w:type="dxa"/>
            <w:tcBorders>
              <w:top w:val="single" w:sz="4" w:space="0" w:color="auto"/>
              <w:bottom w:val="single" w:sz="4" w:space="0" w:color="auto"/>
            </w:tcBorders>
          </w:tcPr>
          <w:p w:rsidR="005C5EC4" w:rsidRPr="00DA31D6" w:rsidRDefault="005C5EC4" w:rsidP="00921AA7"/>
        </w:tc>
      </w:tr>
      <w:tr w:rsidR="005C5EC4" w:rsidRPr="00DA31D6" w:rsidTr="005C5EC4">
        <w:tc>
          <w:tcPr>
            <w:tcW w:w="1477" w:type="dxa"/>
            <w:tcBorders>
              <w:top w:val="single" w:sz="4" w:space="0" w:color="auto"/>
              <w:bottom w:val="single" w:sz="4" w:space="0" w:color="auto"/>
            </w:tcBorders>
          </w:tcPr>
          <w:p w:rsidR="005C5EC4" w:rsidRDefault="005C5EC4" w:rsidP="005C5EC4">
            <w:pPr>
              <w:ind w:left="360"/>
              <w:rPr>
                <w:b/>
              </w:rPr>
            </w:pPr>
            <w:r>
              <w:rPr>
                <w:b/>
              </w:rPr>
              <w:lastRenderedPageBreak/>
              <w:t>32.</w:t>
            </w:r>
          </w:p>
        </w:tc>
        <w:tc>
          <w:tcPr>
            <w:tcW w:w="10297" w:type="dxa"/>
          </w:tcPr>
          <w:p w:rsidR="005C5EC4" w:rsidRDefault="005C5EC4" w:rsidP="005C5EC4">
            <w:pPr>
              <w:rPr>
                <w:rFonts w:cstheme="minorHAnsi"/>
                <w:b/>
              </w:rPr>
            </w:pPr>
            <w:r>
              <w:rPr>
                <w:rFonts w:cstheme="minorHAnsi"/>
                <w:b/>
              </w:rPr>
              <w:t>Any Other Business</w:t>
            </w:r>
          </w:p>
          <w:p w:rsidR="005C5EC4" w:rsidRDefault="005C5EC4" w:rsidP="00314E3E">
            <w:pPr>
              <w:rPr>
                <w:rFonts w:cstheme="minorHAnsi"/>
                <w:b/>
              </w:rPr>
            </w:pPr>
            <w:r>
              <w:rPr>
                <w:rFonts w:cstheme="minorHAnsi"/>
              </w:rPr>
              <w:t xml:space="preserve">Atkins has been appointed by Gloucestershire County Council to deliver Travel Planning Services funded by S106 contributions made by the developer at the Gloucester </w:t>
            </w:r>
            <w:r w:rsidR="00314E3E">
              <w:rPr>
                <w:rFonts w:cstheme="minorHAnsi"/>
              </w:rPr>
              <w:t>R</w:t>
            </w:r>
            <w:r>
              <w:rPr>
                <w:rFonts w:cstheme="minorHAnsi"/>
              </w:rPr>
              <w:t>oad development in Tutshill.  Letter to be emailed to all Governors and HT has asked for feedback if necessary.</w:t>
            </w:r>
          </w:p>
        </w:tc>
        <w:tc>
          <w:tcPr>
            <w:tcW w:w="3105" w:type="dxa"/>
            <w:tcBorders>
              <w:top w:val="single" w:sz="4" w:space="0" w:color="auto"/>
              <w:bottom w:val="single" w:sz="4" w:space="0" w:color="auto"/>
            </w:tcBorders>
          </w:tcPr>
          <w:p w:rsidR="005C5EC4" w:rsidRDefault="005C5EC4" w:rsidP="00921AA7"/>
          <w:p w:rsidR="00314E3E" w:rsidRPr="00DA31D6" w:rsidRDefault="00314E3E" w:rsidP="00921AA7">
            <w:r w:rsidRPr="00314E3E">
              <w:rPr>
                <w:color w:val="FF0000"/>
              </w:rPr>
              <w:t>Clerk to email letter to all Governors</w:t>
            </w:r>
          </w:p>
        </w:tc>
      </w:tr>
      <w:tr w:rsidR="005C5EC4" w:rsidRPr="00DA31D6" w:rsidTr="00FA68D4">
        <w:tc>
          <w:tcPr>
            <w:tcW w:w="1477" w:type="dxa"/>
            <w:tcBorders>
              <w:top w:val="single" w:sz="4" w:space="0" w:color="auto"/>
            </w:tcBorders>
          </w:tcPr>
          <w:p w:rsidR="005C5EC4" w:rsidRDefault="005C5EC4" w:rsidP="005C5EC4">
            <w:pPr>
              <w:ind w:left="360"/>
              <w:rPr>
                <w:b/>
              </w:rPr>
            </w:pPr>
            <w:r>
              <w:rPr>
                <w:b/>
              </w:rPr>
              <w:t>33.</w:t>
            </w:r>
          </w:p>
        </w:tc>
        <w:tc>
          <w:tcPr>
            <w:tcW w:w="10297" w:type="dxa"/>
          </w:tcPr>
          <w:p w:rsidR="005C5EC4" w:rsidRDefault="005C5EC4" w:rsidP="005C5EC4">
            <w:pPr>
              <w:rPr>
                <w:rFonts w:cstheme="minorHAnsi"/>
                <w:b/>
              </w:rPr>
            </w:pPr>
            <w:r>
              <w:rPr>
                <w:rFonts w:cstheme="minorHAnsi"/>
                <w:b/>
              </w:rPr>
              <w:t>Dates and times of next meetings:</w:t>
            </w:r>
          </w:p>
          <w:p w:rsidR="005C5EC4" w:rsidRDefault="005C5EC4" w:rsidP="005C5EC4">
            <w:pPr>
              <w:rPr>
                <w:rFonts w:cstheme="minorHAnsi"/>
                <w:b/>
              </w:rPr>
            </w:pPr>
            <w:r>
              <w:rPr>
                <w:rFonts w:cstheme="minorHAnsi"/>
                <w:b/>
              </w:rPr>
              <w:t>FGB 3, Monday 13</w:t>
            </w:r>
            <w:r w:rsidRPr="00F96ADC">
              <w:rPr>
                <w:rFonts w:cstheme="minorHAnsi"/>
                <w:b/>
                <w:vertAlign w:val="superscript"/>
              </w:rPr>
              <w:t>th</w:t>
            </w:r>
            <w:r>
              <w:rPr>
                <w:rFonts w:cstheme="minorHAnsi"/>
                <w:b/>
              </w:rPr>
              <w:t xml:space="preserve"> January 2020 18</w:t>
            </w:r>
            <w:r w:rsidR="00DC719C">
              <w:rPr>
                <w:rFonts w:cstheme="minorHAnsi"/>
                <w:b/>
              </w:rPr>
              <w:t>:</w:t>
            </w:r>
            <w:r>
              <w:rPr>
                <w:rFonts w:cstheme="minorHAnsi"/>
                <w:b/>
              </w:rPr>
              <w:t>00 – 20</w:t>
            </w:r>
            <w:r w:rsidR="00DC719C">
              <w:rPr>
                <w:rFonts w:cstheme="minorHAnsi"/>
                <w:b/>
              </w:rPr>
              <w:t>:</w:t>
            </w:r>
            <w:r>
              <w:rPr>
                <w:rFonts w:cstheme="minorHAnsi"/>
                <w:b/>
              </w:rPr>
              <w:t>00</w:t>
            </w:r>
          </w:p>
          <w:p w:rsidR="005C5EC4" w:rsidRDefault="005C5EC4" w:rsidP="005C5EC4">
            <w:pPr>
              <w:rPr>
                <w:rFonts w:cstheme="minorHAnsi"/>
                <w:b/>
              </w:rPr>
            </w:pPr>
            <w:r>
              <w:rPr>
                <w:rFonts w:cstheme="minorHAnsi"/>
                <w:b/>
              </w:rPr>
              <w:t>FGB 4, Monday, 16</w:t>
            </w:r>
            <w:r w:rsidRPr="00F96ADC">
              <w:rPr>
                <w:rFonts w:cstheme="minorHAnsi"/>
                <w:b/>
                <w:vertAlign w:val="superscript"/>
              </w:rPr>
              <w:t>th</w:t>
            </w:r>
            <w:r w:rsidR="00DC719C">
              <w:rPr>
                <w:rFonts w:cstheme="minorHAnsi"/>
                <w:b/>
              </w:rPr>
              <w:t xml:space="preserve"> March 2020 16:</w:t>
            </w:r>
            <w:r>
              <w:rPr>
                <w:rFonts w:cstheme="minorHAnsi"/>
                <w:b/>
              </w:rPr>
              <w:t>30 –</w:t>
            </w:r>
            <w:r w:rsidR="00DC719C">
              <w:rPr>
                <w:rFonts w:cstheme="minorHAnsi"/>
                <w:b/>
              </w:rPr>
              <w:t xml:space="preserve"> 18:</w:t>
            </w:r>
            <w:r>
              <w:rPr>
                <w:rFonts w:cstheme="minorHAnsi"/>
                <w:b/>
              </w:rPr>
              <w:t>30</w:t>
            </w:r>
          </w:p>
          <w:p w:rsidR="005C5EC4" w:rsidRDefault="005C5EC4" w:rsidP="005C5EC4">
            <w:pPr>
              <w:rPr>
                <w:rFonts w:cstheme="minorHAnsi"/>
                <w:b/>
              </w:rPr>
            </w:pPr>
            <w:r>
              <w:rPr>
                <w:rFonts w:cstheme="minorHAnsi"/>
                <w:b/>
              </w:rPr>
              <w:t>FGB 5, Monday 18</w:t>
            </w:r>
            <w:r w:rsidRPr="00F96ADC">
              <w:rPr>
                <w:rFonts w:cstheme="minorHAnsi"/>
                <w:b/>
                <w:vertAlign w:val="superscript"/>
              </w:rPr>
              <w:t>th</w:t>
            </w:r>
            <w:r>
              <w:rPr>
                <w:rFonts w:cstheme="minorHAnsi"/>
                <w:b/>
              </w:rPr>
              <w:t xml:space="preserve"> May 2020 18</w:t>
            </w:r>
            <w:r w:rsidR="00DC719C">
              <w:rPr>
                <w:rFonts w:cstheme="minorHAnsi"/>
                <w:b/>
              </w:rPr>
              <w:t>:</w:t>
            </w:r>
            <w:r>
              <w:rPr>
                <w:rFonts w:cstheme="minorHAnsi"/>
                <w:b/>
              </w:rPr>
              <w:t>00 – 20</w:t>
            </w:r>
            <w:r w:rsidR="00DC719C">
              <w:rPr>
                <w:rFonts w:cstheme="minorHAnsi"/>
                <w:b/>
              </w:rPr>
              <w:t>:</w:t>
            </w:r>
            <w:r>
              <w:rPr>
                <w:rFonts w:cstheme="minorHAnsi"/>
                <w:b/>
              </w:rPr>
              <w:t>00</w:t>
            </w:r>
          </w:p>
          <w:p w:rsidR="005C5EC4" w:rsidRDefault="005C5EC4" w:rsidP="00DC719C">
            <w:pPr>
              <w:rPr>
                <w:rFonts w:cstheme="minorHAnsi"/>
                <w:b/>
              </w:rPr>
            </w:pPr>
            <w:r>
              <w:rPr>
                <w:rFonts w:cstheme="minorHAnsi"/>
                <w:b/>
              </w:rPr>
              <w:t>FGB 6, Monday 6</w:t>
            </w:r>
            <w:r w:rsidRPr="00F96ADC">
              <w:rPr>
                <w:rFonts w:cstheme="minorHAnsi"/>
                <w:b/>
                <w:vertAlign w:val="superscript"/>
              </w:rPr>
              <w:t>th</w:t>
            </w:r>
            <w:r w:rsidR="00DC719C">
              <w:rPr>
                <w:rFonts w:cstheme="minorHAnsi"/>
                <w:b/>
              </w:rPr>
              <w:t xml:space="preserve"> July 2020 16:</w:t>
            </w:r>
            <w:r>
              <w:rPr>
                <w:rFonts w:cstheme="minorHAnsi"/>
                <w:b/>
              </w:rPr>
              <w:t>30 –</w:t>
            </w:r>
            <w:r w:rsidR="00DC719C">
              <w:rPr>
                <w:rFonts w:cstheme="minorHAnsi"/>
                <w:b/>
              </w:rPr>
              <w:t xml:space="preserve"> 18:3</w:t>
            </w:r>
            <w:r>
              <w:rPr>
                <w:rFonts w:cstheme="minorHAnsi"/>
                <w:b/>
              </w:rPr>
              <w:t>0</w:t>
            </w:r>
          </w:p>
        </w:tc>
        <w:tc>
          <w:tcPr>
            <w:tcW w:w="3105" w:type="dxa"/>
            <w:tcBorders>
              <w:top w:val="single" w:sz="4" w:space="0" w:color="auto"/>
            </w:tcBorders>
          </w:tcPr>
          <w:p w:rsidR="005C5EC4" w:rsidRPr="00DA31D6" w:rsidRDefault="005C5EC4" w:rsidP="00921AA7"/>
        </w:tc>
      </w:tr>
    </w:tbl>
    <w:p w:rsidR="00362A47" w:rsidRDefault="00362A47" w:rsidP="0039115B"/>
    <w:tbl>
      <w:tblPr>
        <w:tblStyle w:val="TableGrid"/>
        <w:tblW w:w="0" w:type="auto"/>
        <w:tblLook w:val="04A0" w:firstRow="1" w:lastRow="0" w:firstColumn="1" w:lastColumn="0" w:noHBand="0" w:noVBand="1"/>
      </w:tblPr>
      <w:tblGrid>
        <w:gridCol w:w="13948"/>
      </w:tblGrid>
      <w:tr w:rsidR="00FF5239" w:rsidTr="00FF5239">
        <w:tc>
          <w:tcPr>
            <w:tcW w:w="13948" w:type="dxa"/>
          </w:tcPr>
          <w:p w:rsidR="00FF5239" w:rsidRDefault="00FF5239" w:rsidP="00FF5239">
            <w:pPr>
              <w:rPr>
                <w:rFonts w:cstheme="minorHAnsi"/>
              </w:rPr>
            </w:pPr>
            <w:r>
              <w:rPr>
                <w:rFonts w:cstheme="minorHAnsi"/>
              </w:rPr>
              <w:t xml:space="preserve">Meeting Closed at </w:t>
            </w:r>
            <w:r w:rsidR="005C5EC4">
              <w:rPr>
                <w:rFonts w:cstheme="minorHAnsi"/>
              </w:rPr>
              <w:t>18:54</w:t>
            </w:r>
          </w:p>
          <w:p w:rsidR="00FF5239" w:rsidRDefault="00FF5239" w:rsidP="00FF5239">
            <w:pPr>
              <w:rPr>
                <w:rFonts w:cstheme="minorHAnsi"/>
              </w:rPr>
            </w:pPr>
          </w:p>
          <w:p w:rsidR="00FF5239" w:rsidRDefault="00FF5239" w:rsidP="00FF5239">
            <w:pPr>
              <w:rPr>
                <w:rFonts w:cstheme="minorHAnsi"/>
                <w:b/>
              </w:rPr>
            </w:pPr>
            <w:r>
              <w:rPr>
                <w:rFonts w:cstheme="minorHAnsi"/>
                <w:b/>
              </w:rPr>
              <w:t>Date</w:t>
            </w:r>
            <w:r w:rsidR="006D50AA">
              <w:rPr>
                <w:rFonts w:cstheme="minorHAnsi"/>
                <w:b/>
              </w:rPr>
              <w:t xml:space="preserve"> and time</w:t>
            </w:r>
            <w:r>
              <w:rPr>
                <w:rFonts w:cstheme="minorHAnsi"/>
                <w:b/>
              </w:rPr>
              <w:t xml:space="preserve"> of next meeting:  </w:t>
            </w:r>
            <w:r w:rsidR="006D50AA">
              <w:rPr>
                <w:rFonts w:cstheme="minorHAnsi"/>
                <w:b/>
              </w:rPr>
              <w:t xml:space="preserve">Monday </w:t>
            </w:r>
            <w:r w:rsidR="002B1376">
              <w:rPr>
                <w:rFonts w:cstheme="minorHAnsi"/>
                <w:b/>
              </w:rPr>
              <w:t>13</w:t>
            </w:r>
            <w:r w:rsidR="002B1376" w:rsidRPr="002B1376">
              <w:rPr>
                <w:rFonts w:cstheme="minorHAnsi"/>
                <w:b/>
                <w:vertAlign w:val="superscript"/>
              </w:rPr>
              <w:t>th</w:t>
            </w:r>
            <w:r w:rsidR="002B1376">
              <w:rPr>
                <w:rFonts w:cstheme="minorHAnsi"/>
                <w:b/>
              </w:rPr>
              <w:t xml:space="preserve"> January 2020 @ 18:00</w:t>
            </w:r>
            <w:r w:rsidR="00362A47" w:rsidRPr="000D4D99">
              <w:rPr>
                <w:rFonts w:cstheme="minorHAnsi"/>
                <w:b/>
              </w:rPr>
              <w:t xml:space="preserve">                 </w:t>
            </w:r>
          </w:p>
          <w:p w:rsidR="00FF5239" w:rsidRPr="00FF5239" w:rsidRDefault="00FF5239" w:rsidP="00FF5239">
            <w:pPr>
              <w:rPr>
                <w:rFonts w:cstheme="minorHAnsi"/>
                <w:b/>
              </w:rPr>
            </w:pPr>
          </w:p>
        </w:tc>
      </w:tr>
      <w:tr w:rsidR="00FF5239" w:rsidTr="00FF5239">
        <w:tc>
          <w:tcPr>
            <w:tcW w:w="13948" w:type="dxa"/>
          </w:tcPr>
          <w:p w:rsidR="00FF5239" w:rsidRDefault="00E46218" w:rsidP="00FF5239">
            <w:pPr>
              <w:rPr>
                <w:rFonts w:cstheme="minorHAnsi"/>
              </w:rPr>
            </w:pPr>
            <w:r>
              <w:rPr>
                <w:rFonts w:cstheme="minorHAnsi"/>
              </w:rPr>
              <w:t xml:space="preserve">Approved </w:t>
            </w:r>
            <w:r w:rsidR="00FF5239">
              <w:rPr>
                <w:rFonts w:cstheme="minorHAnsi"/>
              </w:rPr>
              <w:t xml:space="preserve">by Chair as being a true record of the meeting                     </w:t>
            </w:r>
            <w:r w:rsidR="001E1FAA">
              <w:rPr>
                <w:rFonts w:cstheme="minorHAnsi"/>
              </w:rPr>
              <w:t xml:space="preserve">                           </w:t>
            </w:r>
          </w:p>
          <w:p w:rsidR="00FF5239" w:rsidRDefault="00FF5239" w:rsidP="00FF5239">
            <w:pPr>
              <w:rPr>
                <w:rFonts w:cstheme="minorHAnsi"/>
              </w:rPr>
            </w:pPr>
          </w:p>
          <w:p w:rsidR="00FF5239" w:rsidRDefault="00DC719C" w:rsidP="00F05D18">
            <w:pPr>
              <w:rPr>
                <w:rFonts w:cstheme="minorHAnsi"/>
              </w:rPr>
            </w:pPr>
            <w:r>
              <w:rPr>
                <w:rFonts w:cstheme="minorHAnsi"/>
              </w:rPr>
              <w:t>Signed…………</w:t>
            </w:r>
            <w:r w:rsidR="00F05D18">
              <w:rPr>
                <w:rFonts w:ascii="Brush Script MT" w:hAnsi="Brush Script MT" w:cstheme="minorHAnsi"/>
                <w:sz w:val="28"/>
                <w:szCs w:val="28"/>
              </w:rPr>
              <w:t>M S Evans</w:t>
            </w:r>
            <w:r w:rsidR="001E1FAA">
              <w:rPr>
                <w:rFonts w:cstheme="minorHAnsi"/>
              </w:rPr>
              <w:t>……………………………………..Print……………</w:t>
            </w:r>
            <w:r w:rsidR="00F05D18">
              <w:rPr>
                <w:rFonts w:cstheme="minorHAnsi"/>
              </w:rPr>
              <w:t>MARION EVANS</w:t>
            </w:r>
            <w:r>
              <w:rPr>
                <w:rFonts w:cstheme="minorHAnsi"/>
              </w:rPr>
              <w:t>..</w:t>
            </w:r>
            <w:r w:rsidR="001E1FAA">
              <w:rPr>
                <w:rFonts w:cstheme="minorHAnsi"/>
              </w:rPr>
              <w:t>……………………………………………….Date………</w:t>
            </w:r>
            <w:r w:rsidR="00F05D18">
              <w:rPr>
                <w:rFonts w:cstheme="minorHAnsi"/>
              </w:rPr>
              <w:t>13/01/2020</w:t>
            </w:r>
            <w:bookmarkStart w:id="0" w:name="_GoBack"/>
            <w:bookmarkEnd w:id="0"/>
            <w:r>
              <w:rPr>
                <w:rFonts w:cstheme="minorHAnsi"/>
              </w:rPr>
              <w:t>..</w:t>
            </w:r>
            <w:r w:rsidR="001E1FAA">
              <w:rPr>
                <w:rFonts w:cstheme="minorHAnsi"/>
              </w:rPr>
              <w:t>………………………..</w:t>
            </w:r>
          </w:p>
        </w:tc>
      </w:tr>
    </w:tbl>
    <w:p w:rsidR="007D2F5C" w:rsidRDefault="007D2F5C" w:rsidP="007D2F5C">
      <w:pPr>
        <w:rPr>
          <w:rFonts w:cstheme="minorHAnsi"/>
        </w:rPr>
      </w:pPr>
      <w:r>
        <w:rPr>
          <w:rFonts w:cstheme="minorHAnsi"/>
        </w:rPr>
        <w:t>Text Key:</w:t>
      </w:r>
    </w:p>
    <w:tbl>
      <w:tblPr>
        <w:tblStyle w:val="TableGrid"/>
        <w:tblW w:w="0" w:type="auto"/>
        <w:tblLook w:val="04A0" w:firstRow="1" w:lastRow="0" w:firstColumn="1" w:lastColumn="0" w:noHBand="0" w:noVBand="1"/>
      </w:tblPr>
      <w:tblGrid>
        <w:gridCol w:w="846"/>
        <w:gridCol w:w="2551"/>
      </w:tblGrid>
      <w:tr w:rsidR="00FF5239" w:rsidTr="00FF5239">
        <w:tc>
          <w:tcPr>
            <w:tcW w:w="846" w:type="dxa"/>
            <w:shd w:val="clear" w:color="auto" w:fill="FF0000"/>
          </w:tcPr>
          <w:p w:rsidR="00FF5239" w:rsidRDefault="00FF5239" w:rsidP="00FF5239">
            <w:pPr>
              <w:rPr>
                <w:rFonts w:cstheme="minorHAnsi"/>
              </w:rPr>
            </w:pPr>
          </w:p>
          <w:p w:rsidR="00FF5239" w:rsidRDefault="00FF5239" w:rsidP="00FF5239">
            <w:pPr>
              <w:rPr>
                <w:rFonts w:cstheme="minorHAnsi"/>
              </w:rPr>
            </w:pPr>
          </w:p>
        </w:tc>
        <w:tc>
          <w:tcPr>
            <w:tcW w:w="2551" w:type="dxa"/>
          </w:tcPr>
          <w:p w:rsidR="00FF5239" w:rsidRPr="00FF5239" w:rsidRDefault="00FF5239" w:rsidP="00FF5239">
            <w:pPr>
              <w:rPr>
                <w:rFonts w:cstheme="minorHAnsi"/>
                <w:color w:val="FF0000"/>
              </w:rPr>
            </w:pPr>
            <w:r>
              <w:rPr>
                <w:rFonts w:cstheme="minorHAnsi"/>
                <w:color w:val="FF0000"/>
              </w:rPr>
              <w:t>Red text = actions</w:t>
            </w:r>
          </w:p>
        </w:tc>
      </w:tr>
      <w:tr w:rsidR="00FF5239" w:rsidTr="00FF5239">
        <w:tc>
          <w:tcPr>
            <w:tcW w:w="846" w:type="dxa"/>
            <w:shd w:val="clear" w:color="auto" w:fill="002060"/>
          </w:tcPr>
          <w:p w:rsidR="00FF5239" w:rsidRDefault="00FF5239" w:rsidP="00FF5239">
            <w:pPr>
              <w:rPr>
                <w:rFonts w:cstheme="minorHAnsi"/>
              </w:rPr>
            </w:pPr>
          </w:p>
        </w:tc>
        <w:tc>
          <w:tcPr>
            <w:tcW w:w="2551" w:type="dxa"/>
          </w:tcPr>
          <w:p w:rsidR="00FF5239" w:rsidRPr="00FF5239" w:rsidRDefault="00FF5239" w:rsidP="00FF5239">
            <w:pPr>
              <w:rPr>
                <w:rFonts w:cstheme="minorHAnsi"/>
                <w:color w:val="002060"/>
              </w:rPr>
            </w:pPr>
            <w:r>
              <w:rPr>
                <w:rFonts w:cstheme="minorHAnsi"/>
                <w:color w:val="002060"/>
              </w:rPr>
              <w:t>Blue text = proposed/seconded</w:t>
            </w:r>
          </w:p>
        </w:tc>
      </w:tr>
      <w:tr w:rsidR="00FF5239" w:rsidTr="00FF5239">
        <w:tc>
          <w:tcPr>
            <w:tcW w:w="846" w:type="dxa"/>
            <w:shd w:val="clear" w:color="auto" w:fill="FF6600"/>
          </w:tcPr>
          <w:p w:rsidR="00FF5239" w:rsidRDefault="00FF5239" w:rsidP="00FF5239">
            <w:pPr>
              <w:rPr>
                <w:rFonts w:cstheme="minorHAnsi"/>
              </w:rPr>
            </w:pPr>
          </w:p>
          <w:p w:rsidR="00FF5239" w:rsidRDefault="00FF5239" w:rsidP="00FF5239">
            <w:pPr>
              <w:rPr>
                <w:rFonts w:cstheme="minorHAnsi"/>
              </w:rPr>
            </w:pPr>
          </w:p>
        </w:tc>
        <w:tc>
          <w:tcPr>
            <w:tcW w:w="2551" w:type="dxa"/>
          </w:tcPr>
          <w:p w:rsidR="00FF5239" w:rsidRPr="00FF5239" w:rsidRDefault="00FF5239" w:rsidP="00FF5239">
            <w:pPr>
              <w:rPr>
                <w:rFonts w:cstheme="minorHAnsi"/>
                <w:color w:val="FF6600"/>
              </w:rPr>
            </w:pPr>
            <w:r>
              <w:rPr>
                <w:rFonts w:cstheme="minorHAnsi"/>
                <w:color w:val="FF6600"/>
              </w:rPr>
              <w:t>Orange text = suggestions</w:t>
            </w:r>
          </w:p>
        </w:tc>
      </w:tr>
      <w:tr w:rsidR="00FF5239" w:rsidTr="00FF5239">
        <w:tc>
          <w:tcPr>
            <w:tcW w:w="846" w:type="dxa"/>
            <w:shd w:val="clear" w:color="auto" w:fill="7030A0"/>
          </w:tcPr>
          <w:p w:rsidR="00FF5239" w:rsidRDefault="00FF5239" w:rsidP="00FF5239">
            <w:pPr>
              <w:rPr>
                <w:rFonts w:cstheme="minorHAnsi"/>
                <w:color w:val="7030A0"/>
              </w:rPr>
            </w:pPr>
          </w:p>
          <w:p w:rsidR="00FF5239" w:rsidRPr="00FF5239" w:rsidRDefault="00FF5239" w:rsidP="00FF5239">
            <w:pPr>
              <w:rPr>
                <w:rFonts w:cstheme="minorHAnsi"/>
                <w:color w:val="7030A0"/>
              </w:rPr>
            </w:pPr>
          </w:p>
        </w:tc>
        <w:tc>
          <w:tcPr>
            <w:tcW w:w="2551" w:type="dxa"/>
          </w:tcPr>
          <w:p w:rsidR="00FF5239" w:rsidRPr="00FF5239" w:rsidRDefault="00FF5239" w:rsidP="00FF5239">
            <w:pPr>
              <w:rPr>
                <w:rFonts w:cstheme="minorHAnsi"/>
                <w:color w:val="7030A0"/>
              </w:rPr>
            </w:pPr>
            <w:r>
              <w:rPr>
                <w:rFonts w:cstheme="minorHAnsi"/>
                <w:color w:val="7030A0"/>
              </w:rPr>
              <w:t>Purple text = questions</w:t>
            </w:r>
          </w:p>
        </w:tc>
      </w:tr>
    </w:tbl>
    <w:p w:rsidR="00FF5239" w:rsidRDefault="00FF5239" w:rsidP="0079618C">
      <w:pPr>
        <w:rPr>
          <w:rFonts w:cstheme="minorHAnsi"/>
        </w:rPr>
      </w:pPr>
    </w:p>
    <w:sectPr w:rsidR="00FF5239" w:rsidSect="0076479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A55" w:rsidRDefault="00431A55" w:rsidP="00713DF1">
      <w:pPr>
        <w:spacing w:after="0" w:line="240" w:lineRule="auto"/>
      </w:pPr>
      <w:r>
        <w:separator/>
      </w:r>
    </w:p>
  </w:endnote>
  <w:endnote w:type="continuationSeparator" w:id="0">
    <w:p w:rsidR="00431A55" w:rsidRDefault="00431A55" w:rsidP="00713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A55" w:rsidRDefault="00431A55" w:rsidP="00713DF1">
      <w:pPr>
        <w:spacing w:after="0" w:line="240" w:lineRule="auto"/>
      </w:pPr>
      <w:r>
        <w:separator/>
      </w:r>
    </w:p>
  </w:footnote>
  <w:footnote w:type="continuationSeparator" w:id="0">
    <w:p w:rsidR="00431A55" w:rsidRDefault="00431A55" w:rsidP="00713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ACA" w:rsidRPr="009701CF" w:rsidRDefault="006F2ACA" w:rsidP="006F2ACA">
    <w:pPr>
      <w:spacing w:before="240" w:after="60" w:line="240" w:lineRule="auto"/>
      <w:jc w:val="center"/>
      <w:outlineLvl w:val="7"/>
      <w:rPr>
        <w:rFonts w:ascii="Arial" w:eastAsia="Times New Roman" w:hAnsi="Arial" w:cs="Arial"/>
        <w:b/>
        <w:iCs/>
        <w:sz w:val="29"/>
        <w:szCs w:val="24"/>
      </w:rPr>
    </w:pPr>
    <w:r w:rsidRPr="009701CF">
      <w:rPr>
        <w:rFonts w:ascii="Arial" w:eastAsia="Times New Roman" w:hAnsi="Arial" w:cs="Arial"/>
        <w:b/>
        <w:iCs/>
        <w:sz w:val="29"/>
        <w:szCs w:val="24"/>
      </w:rPr>
      <w:t xml:space="preserve">TUTSHILL C OF E </w:t>
    </w:r>
    <w:r>
      <w:rPr>
        <w:rFonts w:ascii="Arial" w:eastAsia="Times New Roman" w:hAnsi="Arial" w:cs="Arial"/>
        <w:b/>
        <w:iCs/>
        <w:sz w:val="29"/>
        <w:szCs w:val="24"/>
      </w:rPr>
      <w:t xml:space="preserve">PRIMARY </w:t>
    </w:r>
    <w:r w:rsidRPr="009701CF">
      <w:rPr>
        <w:rFonts w:ascii="Arial" w:eastAsia="Times New Roman" w:hAnsi="Arial" w:cs="Arial"/>
        <w:b/>
        <w:iCs/>
        <w:sz w:val="29"/>
        <w:szCs w:val="24"/>
      </w:rPr>
      <w:t>SCHOOL</w:t>
    </w:r>
  </w:p>
  <w:p w:rsidR="006F2ACA" w:rsidRPr="009701CF" w:rsidRDefault="006F2ACA" w:rsidP="006F2ACA">
    <w:pPr>
      <w:tabs>
        <w:tab w:val="center" w:pos="4153"/>
        <w:tab w:val="right" w:pos="8306"/>
      </w:tabs>
      <w:spacing w:after="0" w:line="240" w:lineRule="auto"/>
      <w:rPr>
        <w:rFonts w:ascii="Times New Roman" w:eastAsia="Times New Roman" w:hAnsi="Times New Roman" w:cs="Times New Roman"/>
        <w:sz w:val="14"/>
        <w:szCs w:val="20"/>
      </w:rPr>
    </w:pPr>
  </w:p>
  <w:p w:rsidR="006F2ACA" w:rsidRPr="009701CF" w:rsidRDefault="006F2ACA" w:rsidP="006F2ACA">
    <w:pPr>
      <w:tabs>
        <w:tab w:val="center" w:pos="4153"/>
        <w:tab w:val="right" w:pos="8306"/>
      </w:tabs>
      <w:spacing w:after="0" w:line="240" w:lineRule="auto"/>
      <w:jc w:val="center"/>
      <w:rPr>
        <w:rFonts w:ascii="Lucida Handwriting" w:eastAsia="Times New Roman" w:hAnsi="Lucida Handwriting" w:cs="Arial"/>
        <w:i/>
        <w:color w:val="0070C0"/>
        <w:sz w:val="24"/>
        <w:szCs w:val="20"/>
      </w:rPr>
    </w:pPr>
    <w:r w:rsidRPr="009701CF">
      <w:rPr>
        <w:rFonts w:ascii="Lucida Handwriting" w:eastAsia="Times New Roman" w:hAnsi="Lucida Handwriting" w:cs="Times New Roman"/>
        <w:i/>
        <w:color w:val="0070C0"/>
        <w:sz w:val="24"/>
        <w:szCs w:val="20"/>
      </w:rPr>
      <w:t>‘</w:t>
    </w:r>
    <w:r w:rsidRPr="009701CF">
      <w:rPr>
        <w:rFonts w:ascii="Lucida Handwriting" w:eastAsia="Times New Roman" w:hAnsi="Lucida Handwriting" w:cs="Arial"/>
        <w:i/>
        <w:color w:val="0070C0"/>
        <w:sz w:val="24"/>
        <w:szCs w:val="20"/>
      </w:rPr>
      <w:t>Love One Another, Know Ourselves, Believe and Grow’</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87A71"/>
    <w:multiLevelType w:val="hybridMultilevel"/>
    <w:tmpl w:val="23003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5D75F0"/>
    <w:multiLevelType w:val="hybridMultilevel"/>
    <w:tmpl w:val="AE5A2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15763E"/>
    <w:multiLevelType w:val="hybridMultilevel"/>
    <w:tmpl w:val="14D2FA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501A6F"/>
    <w:multiLevelType w:val="hybridMultilevel"/>
    <w:tmpl w:val="3EC8DD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164D69"/>
    <w:multiLevelType w:val="hybridMultilevel"/>
    <w:tmpl w:val="D2D83B9E"/>
    <w:lvl w:ilvl="0" w:tplc="B6A21200">
      <w:start w:val="1"/>
      <w:numFmt w:val="decimal"/>
      <w:lvlText w:val="%1."/>
      <w:lvlJc w:val="center"/>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1E"/>
    <w:rsid w:val="00012898"/>
    <w:rsid w:val="00061AF1"/>
    <w:rsid w:val="000B4171"/>
    <w:rsid w:val="000B496D"/>
    <w:rsid w:val="000C715B"/>
    <w:rsid w:val="000E46CE"/>
    <w:rsid w:val="000F7744"/>
    <w:rsid w:val="00100DA0"/>
    <w:rsid w:val="00104858"/>
    <w:rsid w:val="00121F6D"/>
    <w:rsid w:val="0012672C"/>
    <w:rsid w:val="0016388C"/>
    <w:rsid w:val="00175461"/>
    <w:rsid w:val="001906E4"/>
    <w:rsid w:val="001E1FAA"/>
    <w:rsid w:val="002009A4"/>
    <w:rsid w:val="0021147B"/>
    <w:rsid w:val="00242ECE"/>
    <w:rsid w:val="00247706"/>
    <w:rsid w:val="002532FD"/>
    <w:rsid w:val="002A11F6"/>
    <w:rsid w:val="002B1376"/>
    <w:rsid w:val="002C33E4"/>
    <w:rsid w:val="003073B8"/>
    <w:rsid w:val="00312D52"/>
    <w:rsid w:val="00314E3E"/>
    <w:rsid w:val="00346B27"/>
    <w:rsid w:val="0035217B"/>
    <w:rsid w:val="00355231"/>
    <w:rsid w:val="00362A47"/>
    <w:rsid w:val="0038526B"/>
    <w:rsid w:val="0039115B"/>
    <w:rsid w:val="003A179A"/>
    <w:rsid w:val="003C7172"/>
    <w:rsid w:val="003E5C27"/>
    <w:rsid w:val="00431A55"/>
    <w:rsid w:val="00443A5E"/>
    <w:rsid w:val="00512E22"/>
    <w:rsid w:val="0053233E"/>
    <w:rsid w:val="005543B8"/>
    <w:rsid w:val="005552D5"/>
    <w:rsid w:val="00576E57"/>
    <w:rsid w:val="005A11B9"/>
    <w:rsid w:val="005C5EC4"/>
    <w:rsid w:val="005D7B78"/>
    <w:rsid w:val="005E1DF8"/>
    <w:rsid w:val="005F4B69"/>
    <w:rsid w:val="00610AE9"/>
    <w:rsid w:val="0062716C"/>
    <w:rsid w:val="00647821"/>
    <w:rsid w:val="00651576"/>
    <w:rsid w:val="00697CB5"/>
    <w:rsid w:val="006A0E1C"/>
    <w:rsid w:val="006A2761"/>
    <w:rsid w:val="006D50AA"/>
    <w:rsid w:val="006F2ACA"/>
    <w:rsid w:val="00713DF1"/>
    <w:rsid w:val="0072469C"/>
    <w:rsid w:val="00734171"/>
    <w:rsid w:val="00735642"/>
    <w:rsid w:val="0074487B"/>
    <w:rsid w:val="0076479A"/>
    <w:rsid w:val="00775BD1"/>
    <w:rsid w:val="007770FA"/>
    <w:rsid w:val="0079618C"/>
    <w:rsid w:val="007D2F5C"/>
    <w:rsid w:val="0084708A"/>
    <w:rsid w:val="008C30E7"/>
    <w:rsid w:val="008E44A5"/>
    <w:rsid w:val="00910D42"/>
    <w:rsid w:val="00921AA7"/>
    <w:rsid w:val="00974832"/>
    <w:rsid w:val="009777CE"/>
    <w:rsid w:val="009A3D86"/>
    <w:rsid w:val="009C2306"/>
    <w:rsid w:val="009C5021"/>
    <w:rsid w:val="009D51B3"/>
    <w:rsid w:val="00A27E53"/>
    <w:rsid w:val="00A31589"/>
    <w:rsid w:val="00A32492"/>
    <w:rsid w:val="00A53A1C"/>
    <w:rsid w:val="00A876C3"/>
    <w:rsid w:val="00AA5740"/>
    <w:rsid w:val="00AB064D"/>
    <w:rsid w:val="00AE2855"/>
    <w:rsid w:val="00AF6E1A"/>
    <w:rsid w:val="00B66716"/>
    <w:rsid w:val="00B74A52"/>
    <w:rsid w:val="00BA10A7"/>
    <w:rsid w:val="00BB0BE5"/>
    <w:rsid w:val="00BC4CF7"/>
    <w:rsid w:val="00C40FAA"/>
    <w:rsid w:val="00C85742"/>
    <w:rsid w:val="00C941B2"/>
    <w:rsid w:val="00CB53A9"/>
    <w:rsid w:val="00CE1C37"/>
    <w:rsid w:val="00D917EA"/>
    <w:rsid w:val="00DA31D6"/>
    <w:rsid w:val="00DC5D6D"/>
    <w:rsid w:val="00DC719C"/>
    <w:rsid w:val="00DC749C"/>
    <w:rsid w:val="00DE081E"/>
    <w:rsid w:val="00DE33EE"/>
    <w:rsid w:val="00DE6BA3"/>
    <w:rsid w:val="00E336D4"/>
    <w:rsid w:val="00E33A9A"/>
    <w:rsid w:val="00E46218"/>
    <w:rsid w:val="00E529B0"/>
    <w:rsid w:val="00EC0ED8"/>
    <w:rsid w:val="00EC3B86"/>
    <w:rsid w:val="00EC6F52"/>
    <w:rsid w:val="00EE15B3"/>
    <w:rsid w:val="00F05D18"/>
    <w:rsid w:val="00F10812"/>
    <w:rsid w:val="00F12AEE"/>
    <w:rsid w:val="00F241AA"/>
    <w:rsid w:val="00F47818"/>
    <w:rsid w:val="00F719B3"/>
    <w:rsid w:val="00F92E71"/>
    <w:rsid w:val="00F946A8"/>
    <w:rsid w:val="00F96ADC"/>
    <w:rsid w:val="00FA340F"/>
    <w:rsid w:val="00FA3CBB"/>
    <w:rsid w:val="00FA4998"/>
    <w:rsid w:val="00FA68D4"/>
    <w:rsid w:val="00FF5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E741F1"/>
  <w15:docId w15:val="{40026E23-96C0-4E14-9DA7-766CF869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69C"/>
    <w:pPr>
      <w:ind w:left="720"/>
      <w:contextualSpacing/>
    </w:pPr>
  </w:style>
  <w:style w:type="paragraph" w:styleId="Header">
    <w:name w:val="header"/>
    <w:basedOn w:val="Normal"/>
    <w:link w:val="HeaderChar"/>
    <w:uiPriority w:val="99"/>
    <w:unhideWhenUsed/>
    <w:rsid w:val="00713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DF1"/>
  </w:style>
  <w:style w:type="paragraph" w:styleId="Footer">
    <w:name w:val="footer"/>
    <w:basedOn w:val="Normal"/>
    <w:link w:val="FooterChar"/>
    <w:uiPriority w:val="99"/>
    <w:unhideWhenUsed/>
    <w:rsid w:val="00713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DF1"/>
  </w:style>
  <w:style w:type="paragraph" w:styleId="BalloonText">
    <w:name w:val="Balloon Text"/>
    <w:basedOn w:val="Normal"/>
    <w:link w:val="BalloonTextChar"/>
    <w:uiPriority w:val="99"/>
    <w:semiHidden/>
    <w:unhideWhenUsed/>
    <w:rsid w:val="00F71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9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2783</Words>
  <Characters>15865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Beard</dc:creator>
  <cp:lastModifiedBy>Nina Williamson</cp:lastModifiedBy>
  <cp:revision>2</cp:revision>
  <dcterms:created xsi:type="dcterms:W3CDTF">2020-01-14T16:14:00Z</dcterms:created>
  <dcterms:modified xsi:type="dcterms:W3CDTF">2020-01-14T16:14:00Z</dcterms:modified>
</cp:coreProperties>
</file>