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709"/>
        <w:gridCol w:w="2268"/>
        <w:gridCol w:w="2502"/>
        <w:gridCol w:w="1595"/>
        <w:gridCol w:w="1467"/>
        <w:gridCol w:w="1468"/>
        <w:gridCol w:w="1467"/>
        <w:gridCol w:w="1467"/>
        <w:gridCol w:w="1490"/>
        <w:gridCol w:w="1444"/>
      </w:tblGrid>
      <w:tr w:rsidR="00AF13BA" w:rsidTr="00AF13BA">
        <w:tc>
          <w:tcPr>
            <w:tcW w:w="709" w:type="dxa"/>
          </w:tcPr>
          <w:p w:rsidR="00AA5B44" w:rsidRPr="00867DBE" w:rsidRDefault="00AA5B44" w:rsidP="00693E59">
            <w:pPr>
              <w:rPr>
                <w:b/>
              </w:rPr>
            </w:pPr>
            <w:r w:rsidRPr="00867DBE">
              <w:rPr>
                <w:b/>
              </w:rPr>
              <w:t>No.</w:t>
            </w:r>
          </w:p>
        </w:tc>
        <w:tc>
          <w:tcPr>
            <w:tcW w:w="2268" w:type="dxa"/>
          </w:tcPr>
          <w:p w:rsidR="00AA5B44" w:rsidRPr="00867DBE" w:rsidRDefault="00AA5B44">
            <w:pPr>
              <w:rPr>
                <w:b/>
              </w:rPr>
            </w:pPr>
            <w:r w:rsidRPr="00867DBE">
              <w:rPr>
                <w:b/>
              </w:rPr>
              <w:t>Name of Governor</w:t>
            </w:r>
          </w:p>
        </w:tc>
        <w:tc>
          <w:tcPr>
            <w:tcW w:w="2502" w:type="dxa"/>
          </w:tcPr>
          <w:p w:rsidR="00AA5B44" w:rsidRPr="00867DBE" w:rsidRDefault="00AA5B44">
            <w:pPr>
              <w:rPr>
                <w:b/>
              </w:rPr>
            </w:pPr>
            <w:r w:rsidRPr="00867DBE">
              <w:rPr>
                <w:b/>
              </w:rPr>
              <w:t>Status of Governor</w:t>
            </w:r>
          </w:p>
        </w:tc>
        <w:tc>
          <w:tcPr>
            <w:tcW w:w="10398" w:type="dxa"/>
            <w:gridSpan w:val="7"/>
          </w:tcPr>
          <w:p w:rsidR="00AA5B44" w:rsidRPr="00867DBE" w:rsidRDefault="00AA5B44" w:rsidP="00867DBE">
            <w:pPr>
              <w:rPr>
                <w:b/>
              </w:rPr>
            </w:pPr>
            <w:r w:rsidRPr="00867DBE">
              <w:rPr>
                <w:b/>
              </w:rPr>
              <w:t>Tutshill Governor’s Attendance at Full Governing Board Meetings for 2019 to 2020</w:t>
            </w:r>
          </w:p>
        </w:tc>
      </w:tr>
      <w:tr w:rsidR="00AF13BA" w:rsidTr="00AF13BA">
        <w:tc>
          <w:tcPr>
            <w:tcW w:w="709" w:type="dxa"/>
            <w:shd w:val="clear" w:color="auto" w:fill="0070C0"/>
          </w:tcPr>
          <w:p w:rsidR="00AA5B44" w:rsidRDefault="00AA5B44" w:rsidP="00693E59"/>
        </w:tc>
        <w:tc>
          <w:tcPr>
            <w:tcW w:w="2268" w:type="dxa"/>
            <w:shd w:val="clear" w:color="auto" w:fill="0070C0"/>
          </w:tcPr>
          <w:p w:rsidR="00AA5B44" w:rsidRDefault="00AA5B44" w:rsidP="00005F1B">
            <w:pPr>
              <w:jc w:val="both"/>
            </w:pPr>
          </w:p>
        </w:tc>
        <w:tc>
          <w:tcPr>
            <w:tcW w:w="2502" w:type="dxa"/>
            <w:shd w:val="clear" w:color="auto" w:fill="0070C0"/>
          </w:tcPr>
          <w:p w:rsidR="00AA5B44" w:rsidRDefault="00AA5B44" w:rsidP="00005F1B">
            <w:pPr>
              <w:jc w:val="both"/>
            </w:pPr>
          </w:p>
        </w:tc>
        <w:tc>
          <w:tcPr>
            <w:tcW w:w="1595" w:type="dxa"/>
          </w:tcPr>
          <w:p w:rsidR="00AA5B44" w:rsidRDefault="00AA5B44" w:rsidP="00AA5B44">
            <w:pPr>
              <w:jc w:val="both"/>
            </w:pPr>
            <w:r>
              <w:t>12</w:t>
            </w:r>
            <w:r>
              <w:t xml:space="preserve"> 09 2019 </w:t>
            </w:r>
            <w:r>
              <w:t>AGM</w:t>
            </w:r>
          </w:p>
        </w:tc>
        <w:tc>
          <w:tcPr>
            <w:tcW w:w="1467" w:type="dxa"/>
          </w:tcPr>
          <w:p w:rsidR="00AA5B44" w:rsidRDefault="00AA5B44" w:rsidP="00867DBE">
            <w:pPr>
              <w:jc w:val="both"/>
            </w:pPr>
            <w:r>
              <w:t>30 09 2019 G1</w:t>
            </w:r>
          </w:p>
        </w:tc>
        <w:tc>
          <w:tcPr>
            <w:tcW w:w="1468" w:type="dxa"/>
          </w:tcPr>
          <w:p w:rsidR="00AA5B44" w:rsidRDefault="00AA5B44" w:rsidP="00867DBE">
            <w:pPr>
              <w:jc w:val="both"/>
            </w:pPr>
            <w:r>
              <w:t>18 11 2019 G2</w:t>
            </w:r>
          </w:p>
        </w:tc>
        <w:tc>
          <w:tcPr>
            <w:tcW w:w="1467" w:type="dxa"/>
          </w:tcPr>
          <w:p w:rsidR="00AA5B44" w:rsidRDefault="00AA5B44" w:rsidP="00867DBE">
            <w:pPr>
              <w:jc w:val="both"/>
            </w:pPr>
            <w:r>
              <w:t>13 01 2020 G3</w:t>
            </w:r>
          </w:p>
        </w:tc>
        <w:tc>
          <w:tcPr>
            <w:tcW w:w="1467" w:type="dxa"/>
          </w:tcPr>
          <w:p w:rsidR="00AA5B44" w:rsidRDefault="00AA5B44" w:rsidP="00867DBE">
            <w:pPr>
              <w:jc w:val="both"/>
            </w:pPr>
            <w:r>
              <w:t>16 03 2020 G4</w:t>
            </w:r>
          </w:p>
        </w:tc>
        <w:tc>
          <w:tcPr>
            <w:tcW w:w="1490" w:type="dxa"/>
          </w:tcPr>
          <w:p w:rsidR="00AF13BA" w:rsidRDefault="00AA5B44" w:rsidP="00AA5B44">
            <w:pPr>
              <w:jc w:val="both"/>
            </w:pPr>
            <w:r>
              <w:t>18 05 2020</w:t>
            </w:r>
          </w:p>
          <w:p w:rsidR="00AA5B44" w:rsidRDefault="00AA5B44" w:rsidP="00AA5B44">
            <w:pPr>
              <w:jc w:val="both"/>
            </w:pPr>
            <w:bookmarkStart w:id="0" w:name="_GoBack"/>
            <w:bookmarkEnd w:id="0"/>
            <w:r>
              <w:t xml:space="preserve"> G5</w:t>
            </w:r>
          </w:p>
        </w:tc>
        <w:tc>
          <w:tcPr>
            <w:tcW w:w="1444" w:type="dxa"/>
          </w:tcPr>
          <w:p w:rsidR="00AA5B44" w:rsidRDefault="00AA5B44" w:rsidP="00867DBE">
            <w:pPr>
              <w:jc w:val="both"/>
            </w:pPr>
            <w:r>
              <w:t>06 07 2020 G6</w:t>
            </w:r>
          </w:p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Jennifer Lane</w:t>
            </w:r>
          </w:p>
        </w:tc>
        <w:tc>
          <w:tcPr>
            <w:tcW w:w="2502" w:type="dxa"/>
          </w:tcPr>
          <w:p w:rsidR="00AA5B44" w:rsidRDefault="00AA5B44" w:rsidP="00A95109">
            <w:r>
              <w:t>Head Teacher</w:t>
            </w:r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D3F1F65" wp14:editId="19A424A2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</w:tcPr>
          <w:p w:rsidR="00AA5B44" w:rsidRDefault="00AA5B44" w:rsidP="00A95109"/>
        </w:tc>
        <w:tc>
          <w:tcPr>
            <w:tcW w:w="1444" w:type="dxa"/>
          </w:tcPr>
          <w:p w:rsidR="00AA5B44" w:rsidRDefault="00AA5B44" w:rsidP="00A95109"/>
        </w:tc>
      </w:tr>
      <w:tr w:rsidR="00AF13BA" w:rsidTr="00AF13BA">
        <w:trPr>
          <w:trHeight w:val="144"/>
        </w:trPr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Marion Evans</w:t>
            </w:r>
          </w:p>
        </w:tc>
        <w:tc>
          <w:tcPr>
            <w:tcW w:w="2502" w:type="dxa"/>
          </w:tcPr>
          <w:p w:rsidR="00AA5B44" w:rsidRDefault="00AA5B44" w:rsidP="00867DBE">
            <w:r>
              <w:t xml:space="preserve">Co-Chair/Co-opted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91E2481" wp14:editId="246B57E9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  <w:shd w:val="clear" w:color="auto" w:fill="FFFFFF" w:themeFill="background1"/>
          </w:tcPr>
          <w:p w:rsidR="00AA5B44" w:rsidRDefault="00AA5B44" w:rsidP="00A95109"/>
        </w:tc>
        <w:tc>
          <w:tcPr>
            <w:tcW w:w="1444" w:type="dxa"/>
            <w:shd w:val="clear" w:color="auto" w:fill="FFFFFF" w:themeFill="background1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Katharine Clarke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Co-Chair/Co-opted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5184077" wp14:editId="4E6DDF42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</w:tcPr>
          <w:p w:rsidR="00AA5B44" w:rsidRDefault="00AA5B44" w:rsidP="00A95109"/>
        </w:tc>
        <w:tc>
          <w:tcPr>
            <w:tcW w:w="1444" w:type="dxa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James Bradbury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Vice Chair/ 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>
              <w:rPr>
                <w:noProof/>
                <w:lang w:eastAsia="en-GB"/>
              </w:rPr>
              <w:t>X</w:t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</w:tcPr>
          <w:p w:rsidR="00AA5B44" w:rsidRDefault="00AA5B44" w:rsidP="00A95109"/>
        </w:tc>
        <w:tc>
          <w:tcPr>
            <w:tcW w:w="1444" w:type="dxa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Rev David Treharne</w:t>
            </w:r>
          </w:p>
        </w:tc>
        <w:tc>
          <w:tcPr>
            <w:tcW w:w="2502" w:type="dxa"/>
          </w:tcPr>
          <w:p w:rsidR="00AA5B44" w:rsidRDefault="00AA5B44" w:rsidP="00A95109">
            <w:r>
              <w:t>Foundation Ex-officio</w:t>
            </w:r>
          </w:p>
        </w:tc>
        <w:tc>
          <w:tcPr>
            <w:tcW w:w="1595" w:type="dxa"/>
          </w:tcPr>
          <w:p w:rsidR="00AA5B44" w:rsidRDefault="00AA5B44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</w:tcPr>
          <w:p w:rsidR="00AA5B44" w:rsidRDefault="00AA5B44" w:rsidP="00A95109"/>
        </w:tc>
        <w:tc>
          <w:tcPr>
            <w:tcW w:w="1444" w:type="dxa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Amanda Cooper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Default="00AA5B44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67" w:type="dxa"/>
          </w:tcPr>
          <w:p w:rsidR="00AA5B44" w:rsidRDefault="00AA5B44" w:rsidP="00A95109"/>
        </w:tc>
        <w:tc>
          <w:tcPr>
            <w:tcW w:w="1490" w:type="dxa"/>
          </w:tcPr>
          <w:p w:rsidR="00AA5B44" w:rsidRDefault="00AA5B44" w:rsidP="00A95109"/>
        </w:tc>
        <w:tc>
          <w:tcPr>
            <w:tcW w:w="1444" w:type="dxa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Suzanne Moore-Osley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</w:t>
            </w:r>
          </w:p>
        </w:tc>
        <w:tc>
          <w:tcPr>
            <w:tcW w:w="1467" w:type="dxa"/>
          </w:tcPr>
          <w:p w:rsidR="00AA5B44" w:rsidRDefault="00AA5B44" w:rsidP="00A95109">
            <w:r>
              <w:rPr>
                <w:noProof/>
                <w:lang w:eastAsia="en-GB"/>
              </w:rPr>
              <w:t>X</w:t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</w:tcPr>
          <w:p w:rsidR="00AA5B44" w:rsidRPr="00C333EC" w:rsidRDefault="00AA5B44" w:rsidP="00A95109">
            <w:pPr>
              <w:rPr>
                <w:noProof/>
              </w:rPr>
            </w:pPr>
          </w:p>
        </w:tc>
        <w:tc>
          <w:tcPr>
            <w:tcW w:w="1467" w:type="dxa"/>
            <w:shd w:val="clear" w:color="auto" w:fill="auto"/>
          </w:tcPr>
          <w:p w:rsidR="00AA5B44" w:rsidRDefault="00AA5B44" w:rsidP="00A95109"/>
        </w:tc>
        <w:tc>
          <w:tcPr>
            <w:tcW w:w="1490" w:type="dxa"/>
            <w:shd w:val="clear" w:color="auto" w:fill="auto"/>
          </w:tcPr>
          <w:p w:rsidR="00AA5B44" w:rsidRDefault="00AA5B44" w:rsidP="00A95109"/>
        </w:tc>
        <w:tc>
          <w:tcPr>
            <w:tcW w:w="1444" w:type="dxa"/>
            <w:shd w:val="clear" w:color="auto" w:fill="auto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r>
              <w:t>Lisa Hebborn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</w:p>
        </w:tc>
        <w:tc>
          <w:tcPr>
            <w:tcW w:w="1467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</w:p>
        </w:tc>
        <w:tc>
          <w:tcPr>
            <w:tcW w:w="1467" w:type="dxa"/>
            <w:shd w:val="clear" w:color="auto" w:fill="auto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</w:p>
        </w:tc>
        <w:tc>
          <w:tcPr>
            <w:tcW w:w="1490" w:type="dxa"/>
            <w:shd w:val="clear" w:color="auto" w:fill="auto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</w:p>
        </w:tc>
        <w:tc>
          <w:tcPr>
            <w:tcW w:w="1444" w:type="dxa"/>
            <w:shd w:val="clear" w:color="auto" w:fill="auto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</w:p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A95109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502" w:type="dxa"/>
          </w:tcPr>
          <w:p w:rsidR="00AA5B44" w:rsidRDefault="00AA5B44" w:rsidP="00A95109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A951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</w:t>
            </w:r>
          </w:p>
        </w:tc>
        <w:tc>
          <w:tcPr>
            <w:tcW w:w="1467" w:type="dxa"/>
          </w:tcPr>
          <w:p w:rsidR="00AA5B44" w:rsidRDefault="00AA5B44" w:rsidP="00A95109">
            <w:r>
              <w:rPr>
                <w:noProof/>
                <w:lang w:eastAsia="en-GB"/>
              </w:rPr>
              <w:t>X</w:t>
            </w:r>
          </w:p>
        </w:tc>
        <w:tc>
          <w:tcPr>
            <w:tcW w:w="1468" w:type="dxa"/>
          </w:tcPr>
          <w:p w:rsidR="00AA5B44" w:rsidRDefault="00AA5B44" w:rsidP="00A95109"/>
        </w:tc>
        <w:tc>
          <w:tcPr>
            <w:tcW w:w="1467" w:type="dxa"/>
            <w:shd w:val="clear" w:color="auto" w:fill="FFFFFF" w:themeFill="background1"/>
          </w:tcPr>
          <w:p w:rsidR="00AA5B44" w:rsidRPr="00C333EC" w:rsidRDefault="00AA5B44" w:rsidP="00A95109">
            <w:pPr>
              <w:rPr>
                <w:noProof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AA5B44" w:rsidRDefault="00AA5B44" w:rsidP="00A95109"/>
        </w:tc>
        <w:tc>
          <w:tcPr>
            <w:tcW w:w="1490" w:type="dxa"/>
            <w:shd w:val="clear" w:color="auto" w:fill="auto"/>
          </w:tcPr>
          <w:p w:rsidR="00AA5B44" w:rsidRDefault="00AA5B44" w:rsidP="00A95109"/>
        </w:tc>
        <w:tc>
          <w:tcPr>
            <w:tcW w:w="1444" w:type="dxa"/>
            <w:shd w:val="clear" w:color="auto" w:fill="auto"/>
          </w:tcPr>
          <w:p w:rsidR="00AA5B44" w:rsidRDefault="00AA5B44" w:rsidP="00A95109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530CB8">
            <w:r>
              <w:t>Alex Watson</w:t>
            </w:r>
          </w:p>
        </w:tc>
        <w:tc>
          <w:tcPr>
            <w:tcW w:w="2502" w:type="dxa"/>
          </w:tcPr>
          <w:p w:rsidR="00AA5B44" w:rsidRDefault="00AA5B44" w:rsidP="00530CB8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530CB8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AA5B44" w:rsidRDefault="00AA5B4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2CFD11C" wp14:editId="3995E767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AA5B44" w:rsidRDefault="00AA5B44" w:rsidP="00530CB8"/>
        </w:tc>
        <w:tc>
          <w:tcPr>
            <w:tcW w:w="1467" w:type="dxa"/>
          </w:tcPr>
          <w:p w:rsidR="00AA5B44" w:rsidRPr="00C333EC" w:rsidRDefault="00AA5B44" w:rsidP="00530CB8">
            <w:pPr>
              <w:rPr>
                <w:noProof/>
              </w:rPr>
            </w:pPr>
          </w:p>
        </w:tc>
        <w:tc>
          <w:tcPr>
            <w:tcW w:w="1467" w:type="dxa"/>
            <w:shd w:val="clear" w:color="auto" w:fill="auto"/>
          </w:tcPr>
          <w:p w:rsidR="00AA5B44" w:rsidRDefault="00AA5B44" w:rsidP="00530CB8"/>
        </w:tc>
        <w:tc>
          <w:tcPr>
            <w:tcW w:w="1490" w:type="dxa"/>
            <w:shd w:val="clear" w:color="auto" w:fill="auto"/>
          </w:tcPr>
          <w:p w:rsidR="00AA5B44" w:rsidRDefault="00AA5B44" w:rsidP="00530CB8"/>
        </w:tc>
        <w:tc>
          <w:tcPr>
            <w:tcW w:w="1444" w:type="dxa"/>
            <w:shd w:val="clear" w:color="auto" w:fill="auto"/>
          </w:tcPr>
          <w:p w:rsidR="00AA5B44" w:rsidRDefault="00AA5B44" w:rsidP="00530CB8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BA0154">
            <w:r>
              <w:t>Abigail Ryder</w:t>
            </w:r>
          </w:p>
        </w:tc>
        <w:tc>
          <w:tcPr>
            <w:tcW w:w="2502" w:type="dxa"/>
          </w:tcPr>
          <w:p w:rsidR="00AA5B44" w:rsidRDefault="00AA5B44" w:rsidP="00867DBE">
            <w:r>
              <w:t xml:space="preserve">Staff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Default="00AA5B44" w:rsidP="00BA0154">
            <w:pPr>
              <w:rPr>
                <w:color w:val="000000" w:themeColor="text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auto"/>
          </w:tcPr>
          <w:p w:rsidR="00AA5B44" w:rsidRPr="00AE4B25" w:rsidRDefault="00AA5B44" w:rsidP="00BA0154">
            <w:pPr>
              <w:rPr>
                <w:color w:val="000000" w:themeColor="text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</w:tcPr>
          <w:p w:rsidR="00AA5B44" w:rsidRDefault="00AA5B44" w:rsidP="00BA0154"/>
        </w:tc>
        <w:tc>
          <w:tcPr>
            <w:tcW w:w="1467" w:type="dxa"/>
            <w:shd w:val="clear" w:color="auto" w:fill="auto"/>
          </w:tcPr>
          <w:p w:rsidR="00AA5B44" w:rsidRPr="00C333EC" w:rsidRDefault="00AA5B44" w:rsidP="00BA0154">
            <w:pPr>
              <w:rPr>
                <w:noProof/>
              </w:rPr>
            </w:pPr>
          </w:p>
        </w:tc>
        <w:tc>
          <w:tcPr>
            <w:tcW w:w="1467" w:type="dxa"/>
            <w:shd w:val="clear" w:color="auto" w:fill="auto"/>
          </w:tcPr>
          <w:p w:rsidR="00AA5B44" w:rsidRDefault="00AA5B44" w:rsidP="00BA0154"/>
        </w:tc>
        <w:tc>
          <w:tcPr>
            <w:tcW w:w="1490" w:type="dxa"/>
            <w:shd w:val="clear" w:color="auto" w:fill="auto"/>
          </w:tcPr>
          <w:p w:rsidR="00AA5B44" w:rsidRDefault="00AA5B44" w:rsidP="00BA0154"/>
        </w:tc>
        <w:tc>
          <w:tcPr>
            <w:tcW w:w="1444" w:type="dxa"/>
            <w:shd w:val="clear" w:color="auto" w:fill="auto"/>
          </w:tcPr>
          <w:p w:rsidR="00AA5B44" w:rsidRDefault="00AA5B44" w:rsidP="00BA0154"/>
        </w:tc>
      </w:tr>
      <w:tr w:rsidR="00AF13BA" w:rsidTr="00AF13BA">
        <w:tc>
          <w:tcPr>
            <w:tcW w:w="709" w:type="dxa"/>
          </w:tcPr>
          <w:p w:rsidR="00AA5B44" w:rsidRDefault="00AA5B44" w:rsidP="00AF13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AA5B44" w:rsidRDefault="00AA5B44" w:rsidP="00530CB8">
            <w:r>
              <w:t>Natalie Fryer</w:t>
            </w:r>
          </w:p>
        </w:tc>
        <w:tc>
          <w:tcPr>
            <w:tcW w:w="2502" w:type="dxa"/>
          </w:tcPr>
          <w:p w:rsidR="00AA5B44" w:rsidRDefault="00AA5B44" w:rsidP="00530CB8">
            <w:r>
              <w:t xml:space="preserve">Associate </w:t>
            </w:r>
            <w:proofErr w:type="spellStart"/>
            <w:r>
              <w:t>Gov</w:t>
            </w:r>
            <w:proofErr w:type="spellEnd"/>
          </w:p>
        </w:tc>
        <w:tc>
          <w:tcPr>
            <w:tcW w:w="1595" w:type="dxa"/>
          </w:tcPr>
          <w:p w:rsidR="00AA5B44" w:rsidRPr="00912B14" w:rsidRDefault="00AA5B44" w:rsidP="00530CB8">
            <w:pPr>
              <w:rPr>
                <w:noProof/>
                <w:lang w:eastAsia="en-GB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3F9E2F5D" wp14:editId="328BE6D1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auto"/>
          </w:tcPr>
          <w:p w:rsidR="00AA5B44" w:rsidRPr="00AE4B25" w:rsidRDefault="00AA5B44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46DB3827" wp14:editId="630612EC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</w:tcPr>
          <w:p w:rsidR="00AA5B44" w:rsidRDefault="00AA5B44" w:rsidP="00530CB8"/>
        </w:tc>
        <w:tc>
          <w:tcPr>
            <w:tcW w:w="1467" w:type="dxa"/>
            <w:shd w:val="clear" w:color="auto" w:fill="auto"/>
          </w:tcPr>
          <w:p w:rsidR="00AA5B44" w:rsidRPr="00C333EC" w:rsidRDefault="00AA5B44" w:rsidP="002C330A">
            <w:pPr>
              <w:rPr>
                <w:noProof/>
              </w:rPr>
            </w:pPr>
          </w:p>
        </w:tc>
        <w:tc>
          <w:tcPr>
            <w:tcW w:w="1467" w:type="dxa"/>
            <w:shd w:val="clear" w:color="auto" w:fill="auto"/>
          </w:tcPr>
          <w:p w:rsidR="00AA5B44" w:rsidRDefault="00AA5B44" w:rsidP="00530CB8"/>
        </w:tc>
        <w:tc>
          <w:tcPr>
            <w:tcW w:w="1490" w:type="dxa"/>
            <w:shd w:val="clear" w:color="auto" w:fill="auto"/>
          </w:tcPr>
          <w:p w:rsidR="00AA5B44" w:rsidRDefault="00AA5B44" w:rsidP="00530CB8"/>
        </w:tc>
        <w:tc>
          <w:tcPr>
            <w:tcW w:w="1444" w:type="dxa"/>
            <w:shd w:val="clear" w:color="auto" w:fill="auto"/>
          </w:tcPr>
          <w:p w:rsidR="00AA5B44" w:rsidRDefault="00AA5B44" w:rsidP="00530CB8"/>
        </w:tc>
      </w:tr>
    </w:tbl>
    <w:p w:rsidR="00764259" w:rsidRPr="00AE4B25" w:rsidRDefault="00764259"/>
    <w:sectPr w:rsidR="00764259" w:rsidRPr="00AE4B25" w:rsidSect="002D74B8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BE" w:rsidRDefault="00867DBE" w:rsidP="00867DBE">
      <w:pPr>
        <w:spacing w:after="0" w:line="240" w:lineRule="auto"/>
      </w:pPr>
      <w:r>
        <w:separator/>
      </w:r>
    </w:p>
  </w:endnote>
  <w:endnote w:type="continuationSeparator" w:id="0">
    <w:p w:rsidR="00867DBE" w:rsidRDefault="00867DBE" w:rsidP="0086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BE" w:rsidRDefault="00867DBE" w:rsidP="00867DBE">
      <w:pPr>
        <w:spacing w:after="0" w:line="240" w:lineRule="auto"/>
      </w:pPr>
      <w:r>
        <w:separator/>
      </w:r>
    </w:p>
  </w:footnote>
  <w:footnote w:type="continuationSeparator" w:id="0">
    <w:p w:rsidR="00867DBE" w:rsidRDefault="00867DBE" w:rsidP="0086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BE" w:rsidRPr="009701CF" w:rsidRDefault="00867DBE" w:rsidP="00867DBE">
    <w:pPr>
      <w:spacing w:before="240" w:after="60" w:line="240" w:lineRule="auto"/>
      <w:jc w:val="center"/>
      <w:outlineLvl w:val="7"/>
      <w:rPr>
        <w:rFonts w:ascii="Arial" w:eastAsia="Times New Roman" w:hAnsi="Arial" w:cs="Arial"/>
        <w:b/>
        <w:iCs/>
        <w:sz w:val="29"/>
        <w:szCs w:val="24"/>
      </w:rPr>
    </w:pPr>
    <w:r w:rsidRPr="009701CF">
      <w:rPr>
        <w:rFonts w:ascii="Arial" w:eastAsia="Times New Roman" w:hAnsi="Arial" w:cs="Arial"/>
        <w:b/>
        <w:iCs/>
        <w:sz w:val="29"/>
        <w:szCs w:val="24"/>
      </w:rPr>
      <w:t xml:space="preserve">TUTSHILL C OF E </w:t>
    </w:r>
    <w:r>
      <w:rPr>
        <w:rFonts w:ascii="Arial" w:eastAsia="Times New Roman" w:hAnsi="Arial" w:cs="Arial"/>
        <w:b/>
        <w:iCs/>
        <w:sz w:val="29"/>
        <w:szCs w:val="24"/>
      </w:rPr>
      <w:t xml:space="preserve">PRIMARY </w:t>
    </w:r>
    <w:r w:rsidRPr="009701CF">
      <w:rPr>
        <w:rFonts w:ascii="Arial" w:eastAsia="Times New Roman" w:hAnsi="Arial" w:cs="Arial"/>
        <w:b/>
        <w:iCs/>
        <w:sz w:val="29"/>
        <w:szCs w:val="24"/>
      </w:rPr>
      <w:t>SCHOOL</w:t>
    </w:r>
  </w:p>
  <w:p w:rsidR="00867DBE" w:rsidRPr="009701CF" w:rsidRDefault="00867DBE" w:rsidP="00867DB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4"/>
        <w:szCs w:val="20"/>
      </w:rPr>
    </w:pPr>
  </w:p>
  <w:p w:rsidR="00867DBE" w:rsidRDefault="00867DBE" w:rsidP="00867DBE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  <w:r w:rsidRPr="009701CF">
      <w:rPr>
        <w:rFonts w:ascii="Lucida Handwriting" w:eastAsia="Times New Roman" w:hAnsi="Lucida Handwriting" w:cs="Times New Roman"/>
        <w:i/>
        <w:color w:val="0070C0"/>
        <w:sz w:val="24"/>
        <w:szCs w:val="20"/>
      </w:rPr>
      <w:t>‘</w:t>
    </w:r>
    <w:r w:rsidRPr="009701CF">
      <w:rPr>
        <w:rFonts w:ascii="Lucida Handwriting" w:eastAsia="Times New Roman" w:hAnsi="Lucida Handwriting" w:cs="Arial"/>
        <w:i/>
        <w:color w:val="0070C0"/>
        <w:sz w:val="24"/>
        <w:szCs w:val="20"/>
      </w:rPr>
      <w:t>Love One Another, Know Ourselves, Believe and Grow’</w:t>
    </w:r>
  </w:p>
  <w:p w:rsidR="00867DBE" w:rsidRDefault="00867DBE" w:rsidP="00867DBE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</w:p>
  <w:p w:rsidR="00867DBE" w:rsidRPr="009701CF" w:rsidRDefault="00867DBE" w:rsidP="00867DBE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</w:p>
  <w:p w:rsidR="00867DBE" w:rsidRDefault="0086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91"/>
    <w:multiLevelType w:val="hybridMultilevel"/>
    <w:tmpl w:val="096AA1E8"/>
    <w:lvl w:ilvl="0" w:tplc="7466E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829"/>
    <w:multiLevelType w:val="hybridMultilevel"/>
    <w:tmpl w:val="7BAC0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72AB"/>
    <w:multiLevelType w:val="hybridMultilevel"/>
    <w:tmpl w:val="D6D89C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D6DDC"/>
    <w:multiLevelType w:val="hybridMultilevel"/>
    <w:tmpl w:val="AB241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C1A01"/>
    <w:rsid w:val="002C330A"/>
    <w:rsid w:val="002D74B8"/>
    <w:rsid w:val="00323A3B"/>
    <w:rsid w:val="0038402B"/>
    <w:rsid w:val="004021E9"/>
    <w:rsid w:val="00437CF0"/>
    <w:rsid w:val="004E2A60"/>
    <w:rsid w:val="00512EC2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867DBE"/>
    <w:rsid w:val="00A70839"/>
    <w:rsid w:val="00A91AA4"/>
    <w:rsid w:val="00A95109"/>
    <w:rsid w:val="00AA5B44"/>
    <w:rsid w:val="00AE4B25"/>
    <w:rsid w:val="00AF13BA"/>
    <w:rsid w:val="00B22EAC"/>
    <w:rsid w:val="00B430A6"/>
    <w:rsid w:val="00B67CE8"/>
    <w:rsid w:val="00BA0154"/>
    <w:rsid w:val="00C06BAB"/>
    <w:rsid w:val="00C56EFE"/>
    <w:rsid w:val="00CA2CA7"/>
    <w:rsid w:val="00CD1F53"/>
    <w:rsid w:val="00CD2C65"/>
    <w:rsid w:val="00E20E22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052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BE"/>
  </w:style>
  <w:style w:type="paragraph" w:styleId="Footer">
    <w:name w:val="footer"/>
    <w:basedOn w:val="Normal"/>
    <w:link w:val="FooterChar"/>
    <w:uiPriority w:val="99"/>
    <w:unhideWhenUsed/>
    <w:rsid w:val="0086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hyperlink" Target="http://commons.wikimedia.org/wiki/File:Check_mark_23x20_02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Check_mark_23x20_02.sv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hyperlink" Target="http://commons.wikimedia.org/wiki/File:Check_mark_23x20_02.sv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Check_mark_23x20_02.svg" TargetMode="External"/><Relationship Id="rId20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wikimedia.org/wiki/File:Check_mark_23x20_02.sv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mmons.wikimedia.org/wiki/File:Check_mark_23x20_02.sv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ommons.wikimedia.org/wiki/File:Check_mark_23x20_02.svg" TargetMode="External"/><Relationship Id="rId19" Type="http://schemas.openxmlformats.org/officeDocument/2006/relationships/hyperlink" Target="http://commons.wikimedia.org/wiki/File:Check_mark_23x20_0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Relationship Id="rId22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5</cp:revision>
  <dcterms:created xsi:type="dcterms:W3CDTF">2019-09-27T11:06:00Z</dcterms:created>
  <dcterms:modified xsi:type="dcterms:W3CDTF">2019-10-11T13:39:00Z</dcterms:modified>
</cp:coreProperties>
</file>